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FF4" w:rsidRPr="009B5A73" w:rsidRDefault="00D92FF4" w:rsidP="009B5A73">
      <w:pPr>
        <w:spacing w:line="600" w:lineRule="exact"/>
        <w:jc w:val="center"/>
        <w:rPr>
          <w:rFonts w:ascii="微软雅黑" w:eastAsia="微软雅黑" w:hAnsi="微软雅黑"/>
          <w:b/>
          <w:sz w:val="40"/>
          <w:szCs w:val="40"/>
        </w:rPr>
      </w:pPr>
      <w:r w:rsidRPr="009B5A73">
        <w:rPr>
          <w:rFonts w:ascii="微软雅黑" w:eastAsia="微软雅黑" w:hAnsi="微软雅黑" w:hint="eastAsia"/>
          <w:b/>
          <w:sz w:val="40"/>
          <w:szCs w:val="40"/>
        </w:rPr>
        <w:t>【</w:t>
      </w:r>
      <w:r w:rsidR="007D222B" w:rsidRPr="009B5A73">
        <w:rPr>
          <w:rFonts w:ascii="微软雅黑" w:eastAsia="微软雅黑" w:hAnsi="微软雅黑" w:hint="eastAsia"/>
          <w:b/>
          <w:sz w:val="40"/>
          <w:szCs w:val="40"/>
        </w:rPr>
        <w:t>机动车登记规定</w:t>
      </w:r>
      <w:r w:rsidRPr="009B5A73">
        <w:rPr>
          <w:rFonts w:ascii="微软雅黑" w:eastAsia="微软雅黑" w:hAnsi="微软雅黑" w:hint="eastAsia"/>
          <w:b/>
          <w:sz w:val="40"/>
          <w:szCs w:val="40"/>
        </w:rPr>
        <w:t>】</w:t>
      </w:r>
      <w:bookmarkStart w:id="0" w:name="_GoBack"/>
      <w:bookmarkEnd w:id="0"/>
    </w:p>
    <w:p w:rsidR="009B5A73" w:rsidRDefault="009B5A73" w:rsidP="009B5A73">
      <w:pPr>
        <w:spacing w:line="280" w:lineRule="exact"/>
        <w:jc w:val="center"/>
        <w:rPr>
          <w:rFonts w:ascii="微软雅黑" w:eastAsia="微软雅黑" w:hAnsi="微软雅黑"/>
          <w:sz w:val="24"/>
        </w:rPr>
      </w:pPr>
    </w:p>
    <w:p w:rsidR="00D92FF4" w:rsidRPr="009B5A73" w:rsidRDefault="00D92FF4" w:rsidP="009B5A73">
      <w:pPr>
        <w:spacing w:line="280" w:lineRule="exact"/>
        <w:jc w:val="center"/>
        <w:rPr>
          <w:rFonts w:ascii="微软雅黑" w:eastAsia="微软雅黑" w:hAnsi="微软雅黑"/>
          <w:sz w:val="24"/>
        </w:rPr>
      </w:pPr>
      <w:r w:rsidRPr="009B5A73">
        <w:rPr>
          <w:rFonts w:ascii="微软雅黑" w:eastAsia="微软雅黑" w:hAnsi="微软雅黑" w:hint="eastAsia"/>
          <w:sz w:val="24"/>
        </w:rPr>
        <w:t>20</w:t>
      </w:r>
      <w:r w:rsidR="002D09F9" w:rsidRPr="009B5A73">
        <w:rPr>
          <w:rFonts w:ascii="微软雅黑" w:eastAsia="微软雅黑" w:hAnsi="微软雅黑" w:hint="eastAsia"/>
          <w:sz w:val="24"/>
        </w:rPr>
        <w:t>22</w:t>
      </w:r>
      <w:r w:rsidRPr="009B5A73">
        <w:rPr>
          <w:rFonts w:ascii="微软雅黑" w:eastAsia="微软雅黑" w:hAnsi="微软雅黑" w:hint="eastAsia"/>
          <w:sz w:val="24"/>
        </w:rPr>
        <w:t>-0</w:t>
      </w:r>
      <w:r w:rsidR="002D09F9" w:rsidRPr="009B5A73">
        <w:rPr>
          <w:rFonts w:ascii="微软雅黑" w:eastAsia="微软雅黑" w:hAnsi="微软雅黑" w:hint="eastAsia"/>
          <w:sz w:val="24"/>
        </w:rPr>
        <w:t>5</w:t>
      </w:r>
      <w:r w:rsidRPr="009B5A73">
        <w:rPr>
          <w:rFonts w:ascii="微软雅黑" w:eastAsia="微软雅黑" w:hAnsi="微软雅黑" w:hint="eastAsia"/>
          <w:sz w:val="24"/>
        </w:rPr>
        <w:t>-01</w:t>
      </w:r>
    </w:p>
    <w:p w:rsidR="007D222B" w:rsidRPr="009B5A73" w:rsidRDefault="007D222B" w:rsidP="009B5A73">
      <w:pPr>
        <w:spacing w:line="280" w:lineRule="exact"/>
        <w:rPr>
          <w:rFonts w:ascii="微软雅黑" w:eastAsia="微软雅黑" w:hAnsi="微软雅黑"/>
          <w:sz w:val="24"/>
        </w:rPr>
      </w:pPr>
    </w:p>
    <w:p w:rsidR="007D222B" w:rsidRPr="009B5A73" w:rsidRDefault="007D222B" w:rsidP="009B5A73">
      <w:pPr>
        <w:spacing w:line="280" w:lineRule="exact"/>
        <w:jc w:val="center"/>
        <w:rPr>
          <w:rFonts w:ascii="微软雅黑" w:eastAsia="微软雅黑" w:hAnsi="微软雅黑"/>
          <w:sz w:val="24"/>
        </w:rPr>
      </w:pPr>
      <w:r w:rsidRPr="009B5A73">
        <w:rPr>
          <w:rFonts w:ascii="微软雅黑" w:eastAsia="微软雅黑" w:hAnsi="微软雅黑" w:hint="eastAsia"/>
          <w:sz w:val="24"/>
        </w:rPr>
        <w:t>(2021年12月17日公安部令第164号发布 自2022年5月1日起施行)</w:t>
      </w:r>
    </w:p>
    <w:p w:rsidR="007D222B" w:rsidRPr="009B5A73" w:rsidRDefault="007D222B" w:rsidP="009B5A73">
      <w:pPr>
        <w:spacing w:line="280" w:lineRule="exact"/>
        <w:ind w:firstLineChars="200" w:firstLine="440"/>
        <w:rPr>
          <w:rFonts w:ascii="微软雅黑" w:eastAsia="微软雅黑" w:hAnsi="微软雅黑"/>
          <w:sz w:val="22"/>
          <w:szCs w:val="22"/>
        </w:rPr>
      </w:pP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第一章 总则</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第二章 机动车登记</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第一节 注册登记</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第二节 变更登记</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第三节 转让登记</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第四节 抵押登记</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第五节 注销登记</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第三章 机动车牌证</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第一节 牌证发放</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第二节 牌证补换领</w:t>
      </w:r>
    </w:p>
    <w:p w:rsidR="007D222B" w:rsidRPr="009B5A73" w:rsidRDefault="007D222B" w:rsidP="009B5A73">
      <w:pPr>
        <w:spacing w:line="280" w:lineRule="exact"/>
        <w:ind w:firstLineChars="400" w:firstLine="880"/>
        <w:rPr>
          <w:rFonts w:ascii="微软雅黑" w:eastAsia="微软雅黑" w:hAnsi="微软雅黑"/>
          <w:sz w:val="22"/>
          <w:szCs w:val="22"/>
        </w:rPr>
      </w:pPr>
      <w:r w:rsidRPr="009B5A73">
        <w:rPr>
          <w:rFonts w:ascii="微软雅黑" w:eastAsia="微软雅黑" w:hAnsi="微软雅黑" w:hint="eastAsia"/>
          <w:sz w:val="22"/>
          <w:szCs w:val="22"/>
        </w:rPr>
        <w:t>第三节 检验合格标志核发</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第四章 校车标牌核发</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第五章 监督管理</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第六章 法律责任</w:t>
      </w:r>
    </w:p>
    <w:p w:rsidR="007D222B" w:rsidRPr="009B5A73" w:rsidRDefault="007D222B" w:rsidP="009B5A73">
      <w:pPr>
        <w:spacing w:line="280" w:lineRule="exact"/>
        <w:ind w:firstLineChars="200" w:firstLine="440"/>
        <w:rPr>
          <w:rFonts w:ascii="微软雅黑" w:eastAsia="微软雅黑" w:hAnsi="微软雅黑"/>
          <w:sz w:val="22"/>
          <w:szCs w:val="22"/>
        </w:rPr>
      </w:pPr>
      <w:r w:rsidRPr="009B5A73">
        <w:rPr>
          <w:rFonts w:ascii="微软雅黑" w:eastAsia="微软雅黑" w:hAnsi="微软雅黑" w:hint="eastAsia"/>
          <w:sz w:val="22"/>
          <w:szCs w:val="22"/>
        </w:rPr>
        <w:t>第七章 附则</w:t>
      </w:r>
    </w:p>
    <w:p w:rsidR="007D222B" w:rsidRPr="009B5A73" w:rsidRDefault="007D222B" w:rsidP="009B5A73">
      <w:pPr>
        <w:spacing w:line="280" w:lineRule="exact"/>
        <w:rPr>
          <w:rFonts w:ascii="微软雅黑" w:eastAsia="微软雅黑" w:hAnsi="微软雅黑"/>
          <w:sz w:val="24"/>
        </w:rPr>
      </w:pPr>
    </w:p>
    <w:p w:rsidR="007D222B" w:rsidRPr="009B5A73" w:rsidRDefault="007D222B" w:rsidP="009B5A73">
      <w:pPr>
        <w:pStyle w:val="afc"/>
        <w:numPr>
          <w:ilvl w:val="0"/>
          <w:numId w:val="1"/>
        </w:numPr>
        <w:spacing w:line="280" w:lineRule="exact"/>
        <w:ind w:firstLineChars="0"/>
        <w:jc w:val="center"/>
        <w:rPr>
          <w:rFonts w:ascii="微软雅黑" w:eastAsia="微软雅黑" w:hAnsi="微软雅黑"/>
          <w:b/>
          <w:color w:val="C00000"/>
          <w:sz w:val="24"/>
        </w:rPr>
      </w:pPr>
      <w:r w:rsidRPr="009B5A73">
        <w:rPr>
          <w:rFonts w:ascii="微软雅黑" w:eastAsia="微软雅黑" w:hAnsi="微软雅黑" w:hint="eastAsia"/>
          <w:b/>
          <w:color w:val="C00000"/>
          <w:sz w:val="24"/>
        </w:rPr>
        <w:t>总</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则</w:t>
      </w:r>
    </w:p>
    <w:p w:rsidR="009B5A73" w:rsidRPr="009B5A73" w:rsidRDefault="009B5A73" w:rsidP="009B5A73">
      <w:pPr>
        <w:spacing w:line="280" w:lineRule="exact"/>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第一条</w:t>
      </w:r>
      <w:r w:rsidRPr="009B5A73">
        <w:rPr>
          <w:rFonts w:ascii="微软雅黑" w:eastAsia="微软雅黑" w:hAnsi="微软雅黑"/>
          <w:sz w:val="24"/>
        </w:rPr>
        <w:t xml:space="preserve">  </w:t>
      </w:r>
      <w:r w:rsidRPr="009B5A73">
        <w:rPr>
          <w:rFonts w:ascii="微软雅黑" w:eastAsia="微软雅黑" w:hAnsi="微软雅黑" w:hint="eastAsia"/>
          <w:sz w:val="24"/>
        </w:rPr>
        <w:t>为了规范机动车登记，保障道路交通安全，保护公民、法人和其他组织的合法权益，根据《中华人民共和国道路交通安全法》及其实施条例，制定本规定。</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第二条</w:t>
      </w:r>
      <w:r w:rsidRPr="009B5A73">
        <w:rPr>
          <w:rFonts w:ascii="微软雅黑" w:eastAsia="微软雅黑" w:hAnsi="微软雅黑"/>
          <w:sz w:val="24"/>
        </w:rPr>
        <w:t xml:space="preserve">  </w:t>
      </w:r>
      <w:r w:rsidRPr="009B5A73">
        <w:rPr>
          <w:rFonts w:ascii="微软雅黑" w:eastAsia="微软雅黑" w:hAnsi="微软雅黑" w:hint="eastAsia"/>
          <w:sz w:val="24"/>
        </w:rPr>
        <w:t>本规定由公安机关交通管理部门负责实施。</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省级公安机关交通管理部门负责本省（自治区、直辖市）机动车登记工作的指导、检查和监督。直辖市公安机关交通管理部门车辆管理所、设区的市或者相当于同级的公安机关交通管理部门车辆管理所负责办理本行政区域内机动车登记业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县级公安机关交通管理部门车辆管理所可以办理本行政区域内除危险货物运输车、校车、中型以上载客汽车登记以外的其他机动车登记业务。具体业务范围和办理条件由省级公安机关交通管理部门确定。</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警用车辆登记业务按照有关规定办理。</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车辆管理所办理机动车登记业务，应当遵循依法、公开、公正、便民的原则。</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办理机动车登记业务，应当依法受理申请人的申请，审查申请人提交的材料，按规定查验机动车。对符合条件的，按照规定的标准、程序和期限办理机动车登记。对申请材料不齐全或者不符合法定形式的，应当一次书面或者电子告知申请人需要补正的全部内容。对不符合规定的，应当书面或者电子告知不予受理、登记的理由。</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车辆管理所应当将法律、行政法规和本规定的有关办理机动车登记的事项、条件、依据、程序、期限以及收费标准、需要提交的全部材料的目录和申请表示范文本等在办公场所公示。</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省级、设区的市或者相当于同级的公安机关交通管理部门应当在互联网上发布信息，便于群众查阅办理机动车登记的有关规定，查询机动车登记、检验等情况，下载、使用有关表格。</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车辆管理所办理机动车登记业务时，应当按照减环节、减材料、减时限的要求，积极推行一次办结、限时办结等制度，为申请人提供规范、便利、高效的服务。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公安机关交通管理部门应当积极推进与有关部门信息互联互通，对实现信息共享、网上核查的，申请人免予提交相关证明凭证。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按照就近办理、便捷办理的原则，推进在机动车销售企业、二手车交易市场等地设置服务站点，方便申请人办理机动车登记业务，并在办公场所和互联网公示辖区内的业务办理网点、地址、联系电话、办公时间和业务范围。</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第五条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车辆管理所应当使用全国统一的计算机管理系统办理机动车登记、核发机动车登记证书、号牌、行驶证和检验合格标志。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计算机管理系统的数据库标准和软件全国统一，能够完整、准确地记录和存储机动车登记业务全</w:t>
      </w:r>
      <w:r w:rsidRPr="009B5A73">
        <w:rPr>
          <w:rFonts w:ascii="微软雅黑" w:eastAsia="微软雅黑" w:hAnsi="微软雅黑" w:hint="eastAsia"/>
          <w:sz w:val="24"/>
        </w:rPr>
        <w:lastRenderedPageBreak/>
        <w:t>过程和经办人员信息，并能够实时将有关信息传送到全国公安交通管理信息系统。</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第六条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车辆管理所应当使用互联网交通安全综合服务管理平台受理申请人网上提交的申请，验证申请人身份，按规定办理机动车登记业务。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互联网交通安全综合服务管理平台信息管理系统数据库标准和软件全国统一。</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第七条</w:t>
      </w:r>
      <w:r w:rsidRPr="009B5A73">
        <w:rPr>
          <w:rFonts w:ascii="微软雅黑" w:eastAsia="微软雅黑" w:hAnsi="微软雅黑"/>
          <w:sz w:val="24"/>
        </w:rPr>
        <w:t xml:space="preserve">  </w:t>
      </w:r>
      <w:r w:rsidRPr="009B5A73">
        <w:rPr>
          <w:rFonts w:ascii="微软雅黑" w:eastAsia="微软雅黑" w:hAnsi="微软雅黑" w:hint="eastAsia"/>
          <w:sz w:val="24"/>
        </w:rPr>
        <w:t>申请办理机动车登记业务的，应当如实向车辆管理所提交规定的材料、交验机动车，如实申告规定的事项，并对其申请材料实质内容的真实性以及机动车的合法性负责。</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第八条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公安机关交通管理部门应当建立机动车登记业务监督制度，加强对机动车登记、牌证生产制作和发放等监督管理。</w:t>
      </w:r>
    </w:p>
    <w:p w:rsidR="007D222B" w:rsidRPr="009B5A73" w:rsidRDefault="007D222B" w:rsidP="009B5A73">
      <w:pPr>
        <w:spacing w:line="280" w:lineRule="exact"/>
        <w:ind w:firstLineChars="200" w:firstLine="480"/>
        <w:rPr>
          <w:rFonts w:ascii="微软雅黑" w:eastAsia="微软雅黑" w:hAnsi="微软雅黑" w:hint="eastAsia"/>
          <w:sz w:val="24"/>
        </w:rPr>
      </w:pPr>
      <w:r w:rsidRPr="008B1544">
        <w:rPr>
          <w:rFonts w:ascii="微软雅黑" w:eastAsia="微软雅黑" w:hAnsi="微软雅黑" w:hint="eastAsia"/>
          <w:b/>
          <w:bCs/>
          <w:sz w:val="24"/>
        </w:rPr>
        <w:t>第九条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车辆管理所办理机动车登记业务时可以依据相关法律法规认可、使用电子签名、电子印章、电子证照。</w:t>
      </w:r>
    </w:p>
    <w:p w:rsidR="007D222B" w:rsidRPr="009B5A73"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第二章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机动车登记</w:t>
      </w:r>
    </w:p>
    <w:p w:rsidR="007D222B" w:rsidRPr="009B5A73" w:rsidRDefault="007D222B" w:rsidP="009B5A73">
      <w:pPr>
        <w:spacing w:line="280" w:lineRule="exact"/>
        <w:jc w:val="center"/>
        <w:rPr>
          <w:rFonts w:ascii="微软雅黑" w:eastAsia="微软雅黑" w:hAnsi="微软雅黑"/>
          <w:color w:val="C00000"/>
          <w:sz w:val="24"/>
        </w:rPr>
      </w:pPr>
      <w:r w:rsidRPr="009B5A73">
        <w:rPr>
          <w:rFonts w:ascii="微软雅黑" w:eastAsia="微软雅黑" w:hAnsi="微软雅黑" w:hint="eastAsia"/>
          <w:color w:val="C00000"/>
          <w:sz w:val="24"/>
        </w:rPr>
        <w:t>第一节 注册登记</w:t>
      </w:r>
    </w:p>
    <w:p w:rsidR="007D222B" w:rsidRPr="009B5A73" w:rsidRDefault="007D222B" w:rsidP="009B5A73">
      <w:pPr>
        <w:spacing w:line="280" w:lineRule="exact"/>
        <w:rPr>
          <w:rFonts w:ascii="微软雅黑" w:eastAsia="微软雅黑" w:hAnsi="微软雅黑"/>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第十条</w:t>
      </w:r>
      <w:r w:rsidRPr="009B5A73">
        <w:rPr>
          <w:rFonts w:ascii="微软雅黑" w:eastAsia="微软雅黑" w:hAnsi="微软雅黑"/>
          <w:sz w:val="24"/>
        </w:rPr>
        <w:t xml:space="preserve">  </w:t>
      </w:r>
      <w:r w:rsidRPr="009B5A73">
        <w:rPr>
          <w:rFonts w:ascii="微软雅黑" w:eastAsia="微软雅黑" w:hAnsi="微软雅黑" w:hint="eastAsia"/>
          <w:sz w:val="24"/>
        </w:rPr>
        <w:t>初次申领机动车号牌、行驶证的，机动车所有人应当向住所地的车辆管理所申请注册登记。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第十一条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应当到机动车安全技术检验机构对机动车进行安全技术检验，取得机动车安全技术检验合格证明后申请注册登记。但经海关进口的机动车和国务院机动车产品主管部门认定免予安全技术检验的机动车除外。</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免予安全技术检验的机动车有下列情形之一的，应当进行安全技术检验：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（一）国产机动车出厂后两年内未申请注册登记的；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（二）经海关进口的机动车进口后两年内未申请注册登记的；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（三）申请注册登记前发生交通事故的。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专用校车办理注册登记前，应当按照专用校车国家安全技术标准进行安全技术检验。</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第十二条</w:t>
      </w:r>
      <w:r w:rsidRPr="009B5A73">
        <w:rPr>
          <w:rFonts w:ascii="微软雅黑" w:eastAsia="微软雅黑" w:hAnsi="微软雅黑"/>
          <w:sz w:val="24"/>
        </w:rPr>
        <w:t xml:space="preserve">  </w:t>
      </w:r>
      <w:r w:rsidRPr="009B5A73">
        <w:rPr>
          <w:rFonts w:ascii="微软雅黑" w:eastAsia="微软雅黑" w:hAnsi="微软雅黑" w:hint="eastAsia"/>
          <w:sz w:val="24"/>
        </w:rPr>
        <w:t>申请注册登记的，机动车所有人应当交验机动车，确认申请信息，并提交以下证明、凭证：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（二）购车发票等机动车来历证明；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（三）机动车整车出厂合格证明或者进口机动车进口凭证；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（四）机动车交通事故责任强制保险凭证；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（五）车辆购置税、车船税完税证明或者免税凭证，但法律规定不属于征收范围的除外；</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（六）法律、行政法规规定应当在机动车注册登记时提交的其他证明、凭证。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不属于经海关进口的机动车和国务院机动车产品主管部门规定免予安全技术检验的机动车，还应当提交机动车安全技术检验合格证明。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车辆管理所应当自受理申请之日起二日内，查验机动车，采集、核对车辆识别代号拓印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电子资料，审查提交的证明、凭证，核发机动车登记证书、号牌、行驶证和检验合格标志。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机动车安全技术检验、税务、保险等信息实现与有关部门或者机构联网核查的，申请人免予提交相关证明、凭证，车辆管理所核对相关电子信息。</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第十三条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车辆管理所办理消防车、救护车、工程</w:t>
      </w:r>
      <w:proofErr w:type="gramStart"/>
      <w:r w:rsidRPr="009B5A73">
        <w:rPr>
          <w:rFonts w:ascii="微软雅黑" w:eastAsia="微软雅黑" w:hAnsi="微软雅黑" w:hint="eastAsia"/>
          <w:sz w:val="24"/>
        </w:rPr>
        <w:t>救险车注册</w:t>
      </w:r>
      <w:proofErr w:type="gramEnd"/>
      <w:r w:rsidRPr="009B5A73">
        <w:rPr>
          <w:rFonts w:ascii="微软雅黑" w:eastAsia="微软雅黑" w:hAnsi="微软雅黑" w:hint="eastAsia"/>
          <w:sz w:val="24"/>
        </w:rPr>
        <w:t>登记时，应当对车辆的使用性质、标志图案、标志灯具和警报器进行审查。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所有人申请机动车使用性质登记为危险货物运输、公路客运、旅游客运的，应当具备相关道路运输许可；实现与有关部门联网核查道路运输许可信息、车辆使用性质信息的，车辆管理所应当核对相关电子信息。</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申请危险货物运输车登记的，机动车所有人应当为单位。</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车辆管理所办理注册登记时，应当对牵引车和挂车分别核发机动车登记证书、号牌、行驶证和检验合格标志。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第十四条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车辆管理所实现与机动车制造厂新车出厂查验信息联网的，机动车所有人申请小型、微型非营运载客汽车注册登记时，免予交验机动车。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车辆管理所应当会同有关部门在具备条件的摩托车销售企业推行摩托</w:t>
      </w:r>
      <w:proofErr w:type="gramStart"/>
      <w:r w:rsidRPr="009B5A73">
        <w:rPr>
          <w:rFonts w:ascii="微软雅黑" w:eastAsia="微软雅黑" w:hAnsi="微软雅黑" w:hint="eastAsia"/>
          <w:sz w:val="24"/>
        </w:rPr>
        <w:t>车带牌</w:t>
      </w:r>
      <w:proofErr w:type="gramEnd"/>
      <w:r w:rsidRPr="009B5A73">
        <w:rPr>
          <w:rFonts w:ascii="微软雅黑" w:eastAsia="微软雅黑" w:hAnsi="微软雅黑" w:hint="eastAsia"/>
          <w:sz w:val="24"/>
        </w:rPr>
        <w:t>销售，方便机动车所有人购置车辆、投保保险、缴纳税款、注册登记一站式办理。</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第十五条</w:t>
      </w:r>
      <w:r w:rsidRPr="009B5A73">
        <w:rPr>
          <w:rFonts w:ascii="微软雅黑" w:eastAsia="微软雅黑" w:hAnsi="微软雅黑"/>
          <w:sz w:val="24"/>
        </w:rPr>
        <w:t xml:space="preserve">  </w:t>
      </w:r>
      <w:r w:rsidRPr="009B5A73">
        <w:rPr>
          <w:rFonts w:ascii="微软雅黑" w:eastAsia="微软雅黑" w:hAnsi="微软雅黑" w:hint="eastAsia"/>
          <w:sz w:val="24"/>
        </w:rPr>
        <w:t>有下列情形之一的，不予办理注册登记：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（一）机动车所有人提交的证明、凭证无效的；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（二）机动车来历证明被涂改或者机动车来历证明记载的机动车所有人与身份证明不符的；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（三）机动车所有人提交的证明、凭证与机动车不符的；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（四）机动车未经国务院机动车产品主管部门许可生产或者未经国家进口机动车主管部门许可进</w:t>
      </w:r>
      <w:r w:rsidRPr="009B5A73">
        <w:rPr>
          <w:rFonts w:ascii="微软雅黑" w:eastAsia="微软雅黑" w:hAnsi="微软雅黑" w:hint="eastAsia"/>
          <w:sz w:val="24"/>
        </w:rPr>
        <w:lastRenderedPageBreak/>
        <w:t>口的；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（五）机动车的型号或者有关技术参数与国务院机动车产品主管部门公告不符的；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（六）机动车的车辆识别代号或者有关技术参数不符合国家安全技术标准的；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（七）机动车达到国家规定的强制报废标准的；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（八）机动车被监察机关、人民法院、人民检察院、行政执法部门依法查封、扣押的；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（九）机动车属于被盗抢骗的；</w:t>
      </w:r>
    </w:p>
    <w:p w:rsidR="007D222B"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（十）其他不符合法律、行政法规规定的情形。</w:t>
      </w:r>
    </w:p>
    <w:p w:rsidR="009B5A73" w:rsidRPr="009B5A73" w:rsidRDefault="009B5A73" w:rsidP="009B5A73">
      <w:pPr>
        <w:spacing w:line="280" w:lineRule="exact"/>
        <w:ind w:firstLineChars="200" w:firstLine="480"/>
        <w:rPr>
          <w:rFonts w:ascii="微软雅黑" w:eastAsia="微软雅黑" w:hAnsi="微软雅黑" w:hint="eastAsia"/>
          <w:sz w:val="24"/>
        </w:rPr>
      </w:pPr>
    </w:p>
    <w:p w:rsidR="007D222B" w:rsidRDefault="007D222B" w:rsidP="009B5A73">
      <w:pPr>
        <w:spacing w:line="280" w:lineRule="exact"/>
        <w:jc w:val="center"/>
        <w:rPr>
          <w:rFonts w:ascii="微软雅黑" w:eastAsia="微软雅黑" w:hAnsi="微软雅黑"/>
          <w:color w:val="C00000"/>
          <w:sz w:val="24"/>
        </w:rPr>
      </w:pPr>
      <w:r w:rsidRPr="009B5A73">
        <w:rPr>
          <w:rFonts w:ascii="微软雅黑" w:eastAsia="微软雅黑" w:hAnsi="微软雅黑" w:hint="eastAsia"/>
          <w:color w:val="C00000"/>
          <w:sz w:val="24"/>
        </w:rPr>
        <w:t>第二节 变更登记</w:t>
      </w:r>
    </w:p>
    <w:p w:rsidR="009B5A73" w:rsidRPr="009B5A73" w:rsidRDefault="009B5A73" w:rsidP="009B5A73">
      <w:pPr>
        <w:spacing w:line="280" w:lineRule="exact"/>
        <w:ind w:firstLineChars="200" w:firstLine="480"/>
        <w:rPr>
          <w:rFonts w:ascii="微软雅黑" w:eastAsia="微软雅黑" w:hAnsi="微软雅黑" w:hint="eastAsia"/>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第十六条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已注册登记的机动车有下列情形之一的，机动车所有人应当向登记地车辆管理所申请变更登记：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（一）改变车身颜色的；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（二）更换发动机的；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（三）更换车身或者车架的；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（四）因质量问题更换整车的；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（五）机动车登记的使用性质改变的；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（六）机动车所有人的住所迁出、迁入车辆管理所管辖区域的。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属于第一款第一项至第三项规定的变更事项的，机动车所有人应当在变更后十日内向车辆管理所申请变更登记。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第十七条</w:t>
      </w:r>
      <w:r w:rsidRPr="009B5A73">
        <w:rPr>
          <w:rFonts w:ascii="微软雅黑" w:eastAsia="微软雅黑" w:hAnsi="微软雅黑"/>
          <w:sz w:val="24"/>
        </w:rPr>
        <w:t xml:space="preserve">  </w:t>
      </w:r>
      <w:r w:rsidRPr="009B5A73">
        <w:rPr>
          <w:rFonts w:ascii="微软雅黑" w:eastAsia="微软雅黑" w:hAnsi="微软雅黑" w:hint="eastAsia"/>
          <w:sz w:val="24"/>
        </w:rPr>
        <w:t>申请变更登记的，机动车所有人应当交验机动车，确认申请信息，并提交以下证明、凭证：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（四）属于更换发动机、车身或者车架的，还应当提交机动车安全技术检验合格证明；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（五）属于因质量问题更换整车的，还应当按照第十二条的规定提交相关证明、凭证。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查验机动车，审查提交的证明、凭证，在机动车登记证书上签注变更事项，收回行驶证，重新核发行驶证。属于第十六条第一款第三项、第四项、第六项规定的变更登记事项的，还应当采集、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属于机动车使用性质变更为公路客运、旅游客运，实现与有关部门联网核查道路运输许可信息、车辆使用性质信息的，还应当核对相关电子信息。属于需要重新核发机动车号牌的，收回号牌、行驶证，核发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小型、微型载客汽车因改变车身颜色申请变更登记，车辆不在登记地的，可以向车辆所在地车辆管理所提出申请。车辆所在地车辆管理所应当按规定查验机动车，审查提交的证明、凭证，并将机动车查验电子资料转递</w:t>
      </w:r>
      <w:proofErr w:type="gramStart"/>
      <w:r w:rsidRPr="009B5A73">
        <w:rPr>
          <w:rFonts w:ascii="微软雅黑" w:eastAsia="微软雅黑" w:hAnsi="微软雅黑" w:hint="eastAsia"/>
          <w:sz w:val="24"/>
        </w:rPr>
        <w:t>至登记</w:t>
      </w:r>
      <w:proofErr w:type="gramEnd"/>
      <w:r w:rsidRPr="009B5A73">
        <w:rPr>
          <w:rFonts w:ascii="微软雅黑" w:eastAsia="微软雅黑" w:hAnsi="微软雅黑" w:hint="eastAsia"/>
          <w:sz w:val="24"/>
        </w:rPr>
        <w:t>地车辆管理所，登记地车辆管理所按规定复核并核发行驶证。</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第十八条</w:t>
      </w:r>
      <w:r w:rsidRPr="009B5A73">
        <w:rPr>
          <w:rFonts w:ascii="微软雅黑" w:eastAsia="微软雅黑" w:hAnsi="微软雅黑" w:hint="eastAsia"/>
          <w:sz w:val="24"/>
        </w:rPr>
        <w:t xml:space="preserve"> 机动车所有人的住所迁出车辆管理所管辖区域的，转出地车辆管理所应当自受理之日起三日内，查验机动车，在机动车登记证书上签注变更事项，制作上传机动车电子档案资料。机动车所有人应当在三十日内到住所地车辆管理所申请机动车转入。属于小型、微型载客汽车或者摩托车机动车所有人的住所迁出车辆管理所管辖区域的，应当向转入地车辆管理所申请变更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机动车转入的，机动车所有人应当确认申请信息，提交身份证明、机动车登记证书，并交验机动车。机动车在转入时已超过检验有效期的，应当按规定进行安全技术检验并提交机动车安全技术检验合格证明和交通事故责任强制保险凭证。车辆管理所应当自受理之日起三日内，查验机动车，采集、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电子资料，审查相关证明、凭证和机动车电子档案资料，在机动车登记证书上签注转入信息，收回号牌、行驶证，确定新的机动车号牌号码，核发号牌、行驶证和检验合格标志。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机动车所有人申请转出、转入前，应当将涉及该车的道路交通安全违法行为和交通事故处理完毕。</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第十九条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为两人以上，需要将登记的所有人姓名变更为其他共同所有人姓名的，可以向登记地车辆管理所申请变更登记。申请时，机动车所有人应当共同提出申请，确认申请信息，提交机动车登记证书、行驶证、变更前和变更后机动车所有人的身份证明和共同所有的公证证明，但属于夫妻双方共同所有的，可以提供结婚证或者证明夫妻关系的居民户口簿。</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在机动车登记证书上签注变更事项，收回号牌、行驶证，确定新的机动车号牌号码，重新核发号牌、行驶证和检验合格标志。变更后机动车所有人的住所不在车辆管理所管辖区域内的，迁出地和迁入地车辆管理所应当按照第十八条的</w:t>
      </w:r>
      <w:r w:rsidRPr="009B5A73">
        <w:rPr>
          <w:rFonts w:ascii="微软雅黑" w:eastAsia="微软雅黑" w:hAnsi="微软雅黑" w:hint="eastAsia"/>
          <w:sz w:val="24"/>
        </w:rPr>
        <w:lastRenderedPageBreak/>
        <w:t>规定办理变更登记。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第二十条</w:t>
      </w:r>
      <w:r w:rsidRPr="009B5A73">
        <w:rPr>
          <w:rFonts w:ascii="微软雅黑" w:eastAsia="微软雅黑" w:hAnsi="微软雅黑"/>
          <w:sz w:val="24"/>
        </w:rPr>
        <w:t xml:space="preserve">  </w:t>
      </w:r>
      <w:r w:rsidRPr="009B5A73">
        <w:rPr>
          <w:rFonts w:ascii="微软雅黑" w:eastAsia="微软雅黑" w:hAnsi="微软雅黑" w:hint="eastAsia"/>
          <w:sz w:val="24"/>
        </w:rPr>
        <w:t>同一机动车所有人名下机动车的号牌号码需要互换，符合以下情形的，可以向登记地车辆管理所申请变更登记：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（一）两辆机动车在同一辖区车辆管理所登记；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（二）两辆机动车属于同一号牌种类；</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（三）两辆机动车使用性质为非营运。</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机动车所有人应当确认申请信息，提交机动车所有人身份证明、两辆机动车的登记证书、行驶证、号牌。申请前，应当将两车的道路交通安全违法行为和交通事故处理完毕。</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日内，审查提交的证明、凭证，在机动车登记证书上签注变更事项，收回两车的号牌、行驶证，重新核发号牌、行驶证和检验合格标志。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同一机动车一年内可以互换变更一次机动车号牌号码。</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第二十一条</w:t>
      </w:r>
      <w:r w:rsidRPr="008B1544">
        <w:rPr>
          <w:rFonts w:ascii="微软雅黑" w:eastAsia="微软雅黑" w:hAnsi="微软雅黑"/>
          <w:b/>
          <w:bCs/>
          <w:sz w:val="24"/>
        </w:rPr>
        <w:t> </w:t>
      </w:r>
      <w:r w:rsidRPr="009B5A73">
        <w:rPr>
          <w:rFonts w:ascii="微软雅黑" w:eastAsia="微软雅黑" w:hAnsi="微软雅黑"/>
          <w:sz w:val="24"/>
        </w:rPr>
        <w:t xml:space="preserve"> </w:t>
      </w:r>
      <w:r w:rsidRPr="009B5A73">
        <w:rPr>
          <w:rFonts w:ascii="微软雅黑" w:eastAsia="微软雅黑" w:hAnsi="微软雅黑" w:hint="eastAsia"/>
          <w:sz w:val="24"/>
        </w:rPr>
        <w:t>有下列情形之一的，不予办理变更登记：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（一）改变机动车的品牌、型号和发动机型号的，但经国务院机动车产品主管部门许可选装的发动机除外；</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（二）改变已登记的机动车外形和有关技术参数的，但法律、法规和国家强制性标准另有规定的除外；</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（三）属于第十五条第一项、第七项、第八项、第九项规定情形的。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距机动车强制报废标准规定要求使用年限一年以内的机动车，不予办理第十六条第五项、第六项规定的变更事项。</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第二十二条</w:t>
      </w:r>
      <w:r w:rsidRPr="009B5A73">
        <w:rPr>
          <w:rFonts w:ascii="微软雅黑" w:eastAsia="微软雅黑" w:hAnsi="微软雅黑"/>
          <w:sz w:val="24"/>
        </w:rPr>
        <w:t xml:space="preserve">  </w:t>
      </w:r>
      <w:r w:rsidRPr="009B5A73">
        <w:rPr>
          <w:rFonts w:ascii="微软雅黑" w:eastAsia="微软雅黑" w:hAnsi="微软雅黑" w:hint="eastAsia"/>
          <w:sz w:val="24"/>
        </w:rPr>
        <w:t>有下列情形之一，在不影响安全和识别号牌的情况下，机动车所有人不需要办理变更登记：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（一）增加机动车车内装饰；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（二）小型、微型载客汽车加装出入口踏步件；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（三）货运机动车加装防风罩、水箱、工具箱、备胎架等。</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属于第一款第二项、第三项规定变更事项的，加装的部件不得超出车辆宽度。</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第二十三条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已注册登记的机动车有下列情形之一的，机动车所有人应当在信息或者事项变更后三十日内，向登记地车辆管理所申请变更备案：</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（一）机动车所有人住所在车辆管理所管辖区域内迁移、机动车所有人姓名（单位名称）变更的；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（二）机动车所有人身份证明名称或者号码变更的；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（三）机动车所有人联系方式变更的；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（四）车辆识别代号因磨损、锈蚀、事故等原因辨认不清或者损坏的；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（五）小型、微型自动挡载客汽车加装、拆除、更换肢体残疾人操纵辅助装置的；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（六）载货汽车、挂车加装、</w:t>
      </w:r>
      <w:proofErr w:type="gramStart"/>
      <w:r w:rsidRPr="009B5A73">
        <w:rPr>
          <w:rFonts w:ascii="微软雅黑" w:eastAsia="微软雅黑" w:hAnsi="微软雅黑" w:hint="eastAsia"/>
          <w:sz w:val="24"/>
        </w:rPr>
        <w:t>拆除车</w:t>
      </w:r>
      <w:proofErr w:type="gramEnd"/>
      <w:r w:rsidRPr="009B5A73">
        <w:rPr>
          <w:rFonts w:ascii="微软雅黑" w:eastAsia="微软雅黑" w:hAnsi="微软雅黑" w:hint="eastAsia"/>
          <w:sz w:val="24"/>
        </w:rPr>
        <w:t>用起重尾板的；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（七）小型、微型载客汽车在不改变车身主体结构且保证安全的情况下加装车顶行李架，换装不同式样散热器面罩、保险杠、轮毂的；属于换装轮毂的，不得改变轮胎规格。</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第二十四条</w:t>
      </w:r>
      <w:r w:rsidRPr="009B5A73">
        <w:rPr>
          <w:rFonts w:ascii="微软雅黑" w:eastAsia="微软雅黑" w:hAnsi="微软雅黑"/>
          <w:sz w:val="24"/>
        </w:rPr>
        <w:t xml:space="preserve">  </w:t>
      </w:r>
      <w:r w:rsidRPr="009B5A73">
        <w:rPr>
          <w:rFonts w:ascii="微软雅黑" w:eastAsia="微软雅黑" w:hAnsi="微软雅黑" w:hint="eastAsia"/>
          <w:sz w:val="24"/>
        </w:rPr>
        <w:t>申请变更备案的，机动车所有人应当确认申请信息，按照下列规定办理：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（一）属于第二十三条第一项规定情形的，机动车所有人应当提交身份证明、机动车登记证书、行驶证。车辆管理所应当自受理之日起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日内，在机动车登记证书上签注备案事项，收回并重新核发行驶证；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（二）属于第二十三条第二项规定情形的，机动车所有人应当提交身份证明、机动车登记证书；属于身份证明号码变更的，还应当提交相关变更证明。车辆管理所应当自受理之日起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日内，在机动车登记证书上签注备案事项；</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（三）属于第二十三条第三项规定情形的，机动车所有人应当提交身份证明。车辆管理所应当自受理之日起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日内办理备案；</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（四）属于第二十三条第四项规定情形的，机动车所有人应当提交身份证明、机动车登记证书、行驶证，交验机动车。车辆管理所应当自受理之日起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日内，查验机动车，监督重新</w:t>
      </w:r>
      <w:proofErr w:type="gramStart"/>
      <w:r w:rsidRPr="009B5A73">
        <w:rPr>
          <w:rFonts w:ascii="微软雅黑" w:eastAsia="微软雅黑" w:hAnsi="微软雅黑" w:hint="eastAsia"/>
          <w:sz w:val="24"/>
        </w:rPr>
        <w:t>打刻原车辆</w:t>
      </w:r>
      <w:proofErr w:type="gramEnd"/>
      <w:r w:rsidRPr="009B5A73">
        <w:rPr>
          <w:rFonts w:ascii="微软雅黑" w:eastAsia="微软雅黑" w:hAnsi="微软雅黑" w:hint="eastAsia"/>
          <w:sz w:val="24"/>
        </w:rPr>
        <w:t>识别代号，采集、核对车辆识别代号拓印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电子资料，在机动车登记证书上签注备案事项；</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（五）属于第二十三条第五项、第六项规定情形的，机动车所有人应当提交身份证明、行驶证、机动车安全技术检验合格证明、操纵辅助装置或者尾板加装合格证明，交验机动车。车辆管理所应当自受理之日起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日内，查验机动车，收回并重新核发行驶证；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（六）属于第二十三条第七项规定情形的，机动车所有人应当提交身份证明、行驶证，交验机动车。车辆管理所应当自受理之日起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日内，查验机动车，收回并重新核发行驶证。</w:t>
      </w:r>
    </w:p>
    <w:p w:rsidR="007D222B"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因第二十三条第五项、第六项、第七项申请变更备案，车辆不在登记地的，可以向车辆所在地车辆管理所提出申请。车辆所在地车辆管理所应当按规定查验机动车，审查提交的证明、凭证，并将机</w:t>
      </w:r>
      <w:r w:rsidRPr="009B5A73">
        <w:rPr>
          <w:rFonts w:ascii="微软雅黑" w:eastAsia="微软雅黑" w:hAnsi="微软雅黑" w:hint="eastAsia"/>
          <w:sz w:val="24"/>
        </w:rPr>
        <w:lastRenderedPageBreak/>
        <w:t>动车查验电子资料转递</w:t>
      </w:r>
      <w:proofErr w:type="gramStart"/>
      <w:r w:rsidRPr="009B5A73">
        <w:rPr>
          <w:rFonts w:ascii="微软雅黑" w:eastAsia="微软雅黑" w:hAnsi="微软雅黑" w:hint="eastAsia"/>
          <w:sz w:val="24"/>
        </w:rPr>
        <w:t>至登记</w:t>
      </w:r>
      <w:proofErr w:type="gramEnd"/>
      <w:r w:rsidRPr="009B5A73">
        <w:rPr>
          <w:rFonts w:ascii="微软雅黑" w:eastAsia="微软雅黑" w:hAnsi="微软雅黑" w:hint="eastAsia"/>
          <w:sz w:val="24"/>
        </w:rPr>
        <w:t>地车辆管理所，登记地车辆管理所按规定复核并核发行驶证。</w:t>
      </w:r>
    </w:p>
    <w:p w:rsidR="009B5A73" w:rsidRPr="009B5A73" w:rsidRDefault="009B5A73" w:rsidP="009B5A73">
      <w:pPr>
        <w:spacing w:line="280" w:lineRule="exact"/>
        <w:ind w:firstLineChars="200" w:firstLine="480"/>
        <w:rPr>
          <w:rFonts w:ascii="微软雅黑" w:eastAsia="微软雅黑" w:hAnsi="微软雅黑" w:hint="eastAsia"/>
          <w:sz w:val="24"/>
        </w:rPr>
      </w:pP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第三节 转让登记</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第二十五条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已注册登记的机动车所有权发生转让的，现机动车所有人应当自机动车交付之日起三十日内向登记地车辆管理所申请转让登记。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机动车所有人申请转让登记前，应当将涉及该车的道路交通安全违法行为和交通事故处理完毕。</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第二十六条</w:t>
      </w:r>
      <w:r w:rsidRPr="009B5A73">
        <w:rPr>
          <w:rFonts w:ascii="微软雅黑" w:eastAsia="微软雅黑" w:hAnsi="微软雅黑"/>
          <w:sz w:val="24"/>
        </w:rPr>
        <w:t xml:space="preserve">  </w:t>
      </w:r>
      <w:r w:rsidRPr="009B5A73">
        <w:rPr>
          <w:rFonts w:ascii="微软雅黑" w:eastAsia="微软雅黑" w:hAnsi="微软雅黑" w:hint="eastAsia"/>
          <w:sz w:val="24"/>
        </w:rPr>
        <w:t>申请转让登记的，现机动车所有人应当交验机动车，确认申请信息，并提交以下证明、凭证：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（一）现机动车所有人的身份证明；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（二）机动车所有权转让的证明、凭证；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（五）属于海关监管的机动车，还应当提交海关监管车辆解除监管证明书或者海关批准的转让证明；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（六）属于超过检验有效期的机动车，还应当提交机动车安全技术检验合格证明和交通事故责任强制保险凭证。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车辆管理所应当自受理申请之日起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日内，查验机动车，核对车辆识别代号拓印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电子资料，审查提交的证明、凭证，收回号牌、行驶证，确定新的机动车号牌号码，在机动车登记证书上签注转让事项，重新核发号牌、行驶证和检验合格标志。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在机动车抵押登记期间申请转让登记的，应当由原机动车所有人、现机动车所有人和抵押权人共同申请，车辆管理所一并办理新的抵押登记。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在机动车质押备案期间申请转让登记的，应当由原机动车所有人、现机动车所有人和</w:t>
      </w:r>
      <w:proofErr w:type="gramStart"/>
      <w:r w:rsidRPr="009B5A73">
        <w:rPr>
          <w:rFonts w:ascii="微软雅黑" w:eastAsia="微软雅黑" w:hAnsi="微软雅黑" w:hint="eastAsia"/>
          <w:sz w:val="24"/>
        </w:rPr>
        <w:t>质权</w:t>
      </w:r>
      <w:proofErr w:type="gramEnd"/>
      <w:r w:rsidRPr="009B5A73">
        <w:rPr>
          <w:rFonts w:ascii="微软雅黑" w:eastAsia="微软雅黑" w:hAnsi="微软雅黑" w:hint="eastAsia"/>
          <w:sz w:val="24"/>
        </w:rPr>
        <w:t>人共同申请，车辆管理所一并办理新的质押备案。</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第二十七条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车辆管理所办理转让登记时，现机动车所有人住所不在车辆管理所管辖区域内的，转出地车辆管理所应当自受理之日起三日内，查验机动车，核对车辆识别代号拓印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提交的证明、凭证，收回号牌、行驶证，在机动车登记证书上签注转让和变更事项，核发有效期为三十日的临时行驶车号牌，制作上传机动车电子档案资料。机动车所有人应当在临时行驶车号牌的有效期限内到转入地车辆管理所申请机动车转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机动车转入时，机动车所有人应当确认申请信息，提交身份证明、机动车登记证书，并交验机动车。机动车在转入时已超过检验有效期的，应当按规定进行安全技术检验并提交机动车安全技术检验合格证明和交通事故责任强制保险凭证。转入地车辆管理所应当自受理之日起三日内，查验机动车，采集、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电子资料，审查相关证明、凭证和机动车电子档案资料，在机动车登记证书上签注转入信息，核发号牌、行驶证和检验合格标志。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小型、微型载客汽车或者摩托车在转入地交易的，现机动车所有人应当向转入地车辆管理所申请转让登记。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第二十八条</w:t>
      </w:r>
      <w:r w:rsidRPr="009B5A73">
        <w:rPr>
          <w:rFonts w:ascii="微软雅黑" w:eastAsia="微软雅黑" w:hAnsi="微软雅黑"/>
          <w:sz w:val="24"/>
        </w:rPr>
        <w:t xml:space="preserve">  </w:t>
      </w:r>
      <w:r w:rsidRPr="009B5A73">
        <w:rPr>
          <w:rFonts w:ascii="微软雅黑" w:eastAsia="微软雅黑" w:hAnsi="微软雅黑" w:hint="eastAsia"/>
          <w:sz w:val="24"/>
        </w:rPr>
        <w:t>二手车出口企业收购机动车的，车辆管理所应当自受理之日起三日内，查验机动车，核对车辆识别代号拓印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电子资料，审查提交的证明、凭证，在机动车登记证书上签注转让</w:t>
      </w:r>
      <w:proofErr w:type="gramStart"/>
      <w:r w:rsidRPr="009B5A73">
        <w:rPr>
          <w:rFonts w:ascii="微软雅黑" w:eastAsia="微软雅黑" w:hAnsi="微软雅黑" w:hint="eastAsia"/>
          <w:sz w:val="24"/>
        </w:rPr>
        <w:t>待出口</w:t>
      </w:r>
      <w:proofErr w:type="gramEnd"/>
      <w:r w:rsidRPr="009B5A73">
        <w:rPr>
          <w:rFonts w:ascii="微软雅黑" w:eastAsia="微软雅黑" w:hAnsi="微软雅黑" w:hint="eastAsia"/>
          <w:sz w:val="24"/>
        </w:rPr>
        <w:t>事项，收回号牌、行驶证，核发有效期不超过六十日的临时行驶车号牌。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第二十九条</w:t>
      </w:r>
      <w:r w:rsidRPr="009B5A73">
        <w:rPr>
          <w:rFonts w:ascii="微软雅黑" w:eastAsia="微软雅黑" w:hAnsi="微软雅黑"/>
          <w:sz w:val="24"/>
        </w:rPr>
        <w:t xml:space="preserve">  </w:t>
      </w:r>
      <w:r w:rsidRPr="009B5A73">
        <w:rPr>
          <w:rFonts w:ascii="微软雅黑" w:eastAsia="微软雅黑" w:hAnsi="微软雅黑" w:hint="eastAsia"/>
          <w:sz w:val="24"/>
        </w:rPr>
        <w:t>有下列情形之一的，不予办理转让登记：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（一）机动车与该车档案记载内容不一致的；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（二）属于海关监管的机动车，海关未解除监管或者批准转让的；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（三）距机动车强制报废标准规定要求使用年限一年以内的机动车；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（四）属于第十五条第一项、第二项、第七项、第八项、第九项规定情形的。</w:t>
      </w:r>
    </w:p>
    <w:p w:rsidR="007D222B"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第三十条</w:t>
      </w:r>
      <w:r w:rsidRPr="009B5A73">
        <w:rPr>
          <w:rFonts w:ascii="微软雅黑" w:eastAsia="微软雅黑" w:hAnsi="微软雅黑"/>
          <w:sz w:val="24"/>
        </w:rPr>
        <w:t xml:space="preserve">  </w:t>
      </w:r>
      <w:r w:rsidRPr="009B5A73">
        <w:rPr>
          <w:rFonts w:ascii="微软雅黑" w:eastAsia="微软雅黑" w:hAnsi="微软雅黑" w:hint="eastAsia"/>
          <w:sz w:val="24"/>
        </w:rPr>
        <w:t>被监察机关、人民法院、人民检察院、行政执法部门依法没收并拍卖，或者被仲裁机构依法仲裁裁决，或者被监察机关依法处理，或者被人民法院调解、裁定、判决机动车所有权转让时，原机动车所有人未向现机动车所有人提供机动车登记证书、号牌或者行驶证的，现机动车所有人在办理转让登记时，应当提交监察机关或者人民法院出具的未得到机动车登记证书、号牌或者行驶证的协助执行通知书，或者人民检察院、行政执法部门出具的未得到机动车登记证书、号牌或者行驶证的证明。车辆管理所应当公告原机动车登记证书、号牌或者行驶证作废，并在办理转让登记的同时，补发机动车登记证书。</w:t>
      </w:r>
    </w:p>
    <w:p w:rsidR="009B5A73" w:rsidRPr="009B5A73" w:rsidRDefault="009B5A73" w:rsidP="009B5A73">
      <w:pPr>
        <w:spacing w:line="280" w:lineRule="exact"/>
        <w:ind w:firstLineChars="200" w:firstLine="480"/>
        <w:rPr>
          <w:rFonts w:ascii="微软雅黑" w:eastAsia="微软雅黑" w:hAnsi="微软雅黑" w:hint="eastAsia"/>
          <w:sz w:val="24"/>
        </w:rPr>
      </w:pP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第四节 抵押登记</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lastRenderedPageBreak/>
        <w:t>第三十一条</w:t>
      </w:r>
      <w:r w:rsidRPr="009B5A73">
        <w:rPr>
          <w:rFonts w:ascii="微软雅黑" w:eastAsia="微软雅黑" w:hAnsi="微软雅黑"/>
          <w:sz w:val="24"/>
        </w:rPr>
        <w:t xml:space="preserve">  </w:t>
      </w:r>
      <w:r w:rsidRPr="009B5A73">
        <w:rPr>
          <w:rFonts w:ascii="微软雅黑" w:eastAsia="微软雅黑" w:hAnsi="微软雅黑" w:hint="eastAsia"/>
          <w:sz w:val="24"/>
        </w:rPr>
        <w:t>机动车作为抵押物抵押的，机动车所有人和抵押权人应当向登记地车辆管理所申请抵押登记；抵押权消灭的，应当向登记地车辆管理所申请解除抵押登记。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第三十二条</w:t>
      </w:r>
      <w:r w:rsidRPr="009B5A73">
        <w:rPr>
          <w:rFonts w:ascii="微软雅黑" w:eastAsia="微软雅黑" w:hAnsi="微软雅黑"/>
          <w:sz w:val="24"/>
        </w:rPr>
        <w:t xml:space="preserve">  </w:t>
      </w:r>
      <w:r w:rsidRPr="009B5A73">
        <w:rPr>
          <w:rFonts w:ascii="微软雅黑" w:eastAsia="微软雅黑" w:hAnsi="微软雅黑" w:hint="eastAsia"/>
          <w:sz w:val="24"/>
        </w:rPr>
        <w:t>申请抵押登记的，由机动车所有人和抵押权人共同申请，确认申请信息，并提交下列证明、凭证：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（一）机动车所有人和抵押权人的身份证明；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（三）机动车抵押合同。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日内，审查提交的证明、凭证，在机动车登记证书上签注抵押登记的内容和日期。</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在机动车抵押登记期间，申请因质量问题更换整车变更登记、机动车迁出迁入、共同所有人变更或者补领、换领机动车登记证书的，应当由机动车所有人和抵押权人共同申请。</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第三十三条</w:t>
      </w:r>
      <w:r w:rsidRPr="009B5A73">
        <w:rPr>
          <w:rFonts w:ascii="微软雅黑" w:eastAsia="微软雅黑" w:hAnsi="微软雅黑"/>
          <w:sz w:val="24"/>
        </w:rPr>
        <w:t xml:space="preserve">  </w:t>
      </w:r>
      <w:r w:rsidRPr="009B5A73">
        <w:rPr>
          <w:rFonts w:ascii="微软雅黑" w:eastAsia="微软雅黑" w:hAnsi="微软雅黑" w:hint="eastAsia"/>
          <w:sz w:val="24"/>
        </w:rPr>
        <w:t>申请解除抵押登记的，由机动车所有人和抵押权人共同申请，确认申请信息，并提交下列证明、凭证：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（一）机动车所有人和抵押权人的身份证明；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人民法院调解、裁定、判决解除抵押的，机动车所有人或者抵押权人应当确认申请信息，提交机动车登记证书、人民法院出具的已经生效的调解书、裁定书或者判决书，以及相应的协助执行通知书。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日内，审查提交的证明、凭证，在机动车登记证书上签注解除抵押登记的内容和日期。</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第三十四条</w:t>
      </w:r>
      <w:r w:rsidRPr="009B5A73">
        <w:rPr>
          <w:rFonts w:ascii="微软雅黑" w:eastAsia="微软雅黑" w:hAnsi="微软雅黑"/>
          <w:sz w:val="24"/>
        </w:rPr>
        <w:t xml:space="preserve">  </w:t>
      </w:r>
      <w:r w:rsidRPr="009B5A73">
        <w:rPr>
          <w:rFonts w:ascii="微软雅黑" w:eastAsia="微软雅黑" w:hAnsi="微软雅黑" w:hint="eastAsia"/>
          <w:sz w:val="24"/>
        </w:rPr>
        <w:t>机动车作为质押物质押的，机动车所有人可以向登记地车辆管理所申请质押备案；质押权消灭的，应当向登记地车辆管理所申请解除质押备案。</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申请办理机动车质押备案或者解除质押备案的，由机动车所有人和</w:t>
      </w:r>
      <w:proofErr w:type="gramStart"/>
      <w:r w:rsidRPr="009B5A73">
        <w:rPr>
          <w:rFonts w:ascii="微软雅黑" w:eastAsia="微软雅黑" w:hAnsi="微软雅黑" w:hint="eastAsia"/>
          <w:sz w:val="24"/>
        </w:rPr>
        <w:t>质权</w:t>
      </w:r>
      <w:proofErr w:type="gramEnd"/>
      <w:r w:rsidRPr="009B5A73">
        <w:rPr>
          <w:rFonts w:ascii="微软雅黑" w:eastAsia="微软雅黑" w:hAnsi="微软雅黑" w:hint="eastAsia"/>
          <w:sz w:val="24"/>
        </w:rPr>
        <w:t>人共同申请，确认申请信息，并提交以下证明、凭证：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（一）机动车所有人和</w:t>
      </w:r>
      <w:proofErr w:type="gramStart"/>
      <w:r w:rsidRPr="009B5A73">
        <w:rPr>
          <w:rFonts w:ascii="微软雅黑" w:eastAsia="微软雅黑" w:hAnsi="微软雅黑" w:hint="eastAsia"/>
          <w:sz w:val="24"/>
        </w:rPr>
        <w:t>质权</w:t>
      </w:r>
      <w:proofErr w:type="gramEnd"/>
      <w:r w:rsidRPr="009B5A73">
        <w:rPr>
          <w:rFonts w:ascii="微软雅黑" w:eastAsia="微软雅黑" w:hAnsi="微软雅黑" w:hint="eastAsia"/>
          <w:sz w:val="24"/>
        </w:rPr>
        <w:t>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日内，审查提交的证明、凭证，在机动车登记证书上签注质押备案或者解除质押备案的内容和日期。</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第三十五条</w:t>
      </w:r>
      <w:r w:rsidRPr="009B5A73">
        <w:rPr>
          <w:rFonts w:ascii="微软雅黑" w:eastAsia="微软雅黑" w:hAnsi="微软雅黑"/>
          <w:sz w:val="24"/>
        </w:rPr>
        <w:t xml:space="preserve">  </w:t>
      </w:r>
      <w:r w:rsidRPr="009B5A73">
        <w:rPr>
          <w:rFonts w:ascii="微软雅黑" w:eastAsia="微软雅黑" w:hAnsi="微软雅黑" w:hint="eastAsia"/>
          <w:sz w:val="24"/>
        </w:rPr>
        <w:t>机动车抵押、解除抵押信息实现与有关部门或者金融机构等联网核查的，申请人免予提交相关证明、凭证。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机动车抵押登记日期、解除抵押登记日期可以供公众查询。</w:t>
      </w:r>
    </w:p>
    <w:p w:rsidR="009B5A73" w:rsidRPr="009B5A73" w:rsidRDefault="007D222B" w:rsidP="009B5A73">
      <w:pPr>
        <w:spacing w:line="280" w:lineRule="exact"/>
        <w:ind w:firstLineChars="200" w:firstLine="480"/>
        <w:rPr>
          <w:rFonts w:ascii="微软雅黑" w:eastAsia="微软雅黑" w:hAnsi="微软雅黑" w:hint="eastAsia"/>
          <w:sz w:val="24"/>
        </w:rPr>
      </w:pPr>
      <w:r w:rsidRPr="008B1544">
        <w:rPr>
          <w:rFonts w:ascii="微软雅黑" w:eastAsia="微软雅黑" w:hAnsi="微软雅黑" w:hint="eastAsia"/>
          <w:b/>
          <w:bCs/>
          <w:sz w:val="24"/>
        </w:rPr>
        <w:t>第三十六条</w:t>
      </w:r>
      <w:r w:rsidRPr="009B5A73">
        <w:rPr>
          <w:rFonts w:ascii="微软雅黑" w:eastAsia="微软雅黑" w:hAnsi="微软雅黑"/>
          <w:sz w:val="24"/>
        </w:rPr>
        <w:t xml:space="preserve">  </w:t>
      </w:r>
      <w:r w:rsidRPr="009B5A73">
        <w:rPr>
          <w:rFonts w:ascii="微软雅黑" w:eastAsia="微软雅黑" w:hAnsi="微软雅黑" w:hint="eastAsia"/>
          <w:sz w:val="24"/>
        </w:rPr>
        <w:t>属于第十五条第一项、第七项、第八项、第九项或者第二十九条第二项规定情形的，不予办理抵押登记、质押备案。对机动车所有人、抵押权人、质权人提交的证明、凭证无效，或者机动车被监察机关、人民法院、人民检察院、行政执法部门依法查封、扣押的，不予办理解除抵押登记、质押备案。</w:t>
      </w: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第五节 注销登记</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第三十七条</w:t>
      </w:r>
      <w:r w:rsidRPr="009B5A73">
        <w:rPr>
          <w:rFonts w:ascii="微软雅黑" w:eastAsia="微软雅黑" w:hAnsi="微软雅黑"/>
          <w:sz w:val="24"/>
        </w:rPr>
        <w:t xml:space="preserve">  </w:t>
      </w:r>
      <w:r w:rsidRPr="009B5A73">
        <w:rPr>
          <w:rFonts w:ascii="微软雅黑" w:eastAsia="微软雅黑" w:hAnsi="微软雅黑" w:hint="eastAsia"/>
          <w:sz w:val="24"/>
        </w:rPr>
        <w:t>机动车有下列情形之一的，机动车所有人应当向登记地车辆管理所申请注销登记：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（一）机动车已达到国家强制报废标准的；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（二）机动车未达到国家强制报废标准，机动车所有人自愿报废的；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（三）因自然灾害、失火、交通事故等造成机动车灭失的；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（四）机动车因故不在我国境内使用的；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（五）因质量问题退车的。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属于第一款第四项、第五项规定情形的，机动车所有人申请注销登记前，应当将涉及该车的道路交通安全违法行为和交通事故处理完毕。</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属于二手车出口符合第一款第四项规定情形的，二手车出口企业应当在机动车办理海关出口通关手续后二个月内申请注销登记。</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第三十八条</w:t>
      </w:r>
      <w:r w:rsidRPr="009B5A73">
        <w:rPr>
          <w:rFonts w:ascii="微软雅黑" w:eastAsia="微软雅黑" w:hAnsi="微软雅黑" w:hint="eastAsia"/>
          <w:sz w:val="24"/>
        </w:rPr>
        <w:t xml:space="preserve"> 属于第三十七条第一款第一项、第二项规定情形，机动车所有人申请注销登记的，应当向报废机动车回收企业交售机动车，确认申请信息，提交机动车登记证书、号牌和行驶证。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报废机动车回收企业应当确认机动车，向机动车所有人出具报废机动车回收证明，七日内将申请表、机动车登记证书、号牌、行驶证和报废机动车回收证明副本提交车辆管理所。属于报废校车、大型客车、重型货车及其他营运车辆的，申请注销登记时，还应当提交车辆识别代号拓印膜、车辆解体的照片或者电子资料。</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日内，审查提交的证明、凭证，收回机动车登记证书、号牌、行驶证，出具注销证明。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lastRenderedPageBreak/>
        <w:t>对车辆不在登记地的，机动车所有人可以向车辆所在地机动车回收企业交售报废机动车。报废机动车回收企业应当确认机动车，向机动车所有人出具报废机动车回收证明，七日内将申请表、机动车登记证书、号牌、行驶证、报废机动车回收证明副本以及车辆识别代号拓印</w:t>
      </w:r>
      <w:proofErr w:type="gramStart"/>
      <w:r w:rsidRPr="009B5A73">
        <w:rPr>
          <w:rFonts w:ascii="微软雅黑" w:eastAsia="微软雅黑" w:hAnsi="微软雅黑" w:hint="eastAsia"/>
          <w:sz w:val="24"/>
        </w:rPr>
        <w:t>膜或者</w:t>
      </w:r>
      <w:proofErr w:type="gramEnd"/>
      <w:r w:rsidRPr="009B5A73">
        <w:rPr>
          <w:rFonts w:ascii="微软雅黑" w:eastAsia="微软雅黑" w:hAnsi="微软雅黑" w:hint="eastAsia"/>
          <w:sz w:val="24"/>
        </w:rPr>
        <w:t>电子资料提交报废地车辆管理所。属于报废校车、大型客车、重型货车及其他营运车辆的，还应当提交车辆解体的照片或者电子资料。</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报废地车辆管理所应当自受理之日起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日内，审查提交的证明、凭证，收回机动车登记证书、号牌、行驶证，并通过计算机登记管理系统将机动车报废信息传递给登记地车辆管理所。登记地车辆管理所应当自接到机动车报废信息之日起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日内办理注销登记，并出具注销证明。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机动车报废信息实现与有关部门联网核查的，报废机动车回收企业免予提交相关证明、凭证，车辆管理所应当核对相关电子信息。</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第三十九条</w:t>
      </w:r>
      <w:r w:rsidRPr="009B5A73">
        <w:rPr>
          <w:rFonts w:ascii="微软雅黑" w:eastAsia="微软雅黑" w:hAnsi="微软雅黑"/>
          <w:sz w:val="24"/>
        </w:rPr>
        <w:t xml:space="preserve">  </w:t>
      </w:r>
      <w:r w:rsidRPr="009B5A73">
        <w:rPr>
          <w:rFonts w:ascii="微软雅黑" w:eastAsia="微软雅黑" w:hAnsi="微软雅黑" w:hint="eastAsia"/>
          <w:sz w:val="24"/>
        </w:rPr>
        <w:t>属于第三十七条第一款第三项、第四项、第五项规定情形，机动车所有人申请注销登记的，应当确认申请信息，并提交以下证明、凭证：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（四）属于海关监管的机动车，因故不在我国境内使用的，还应当提交海关出具的海关监管车辆进（出）境领（销）牌照通知书；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（五）属于因质量问题退车的，还应当提交机动车制造厂或者经销商出具的退车证明。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申请人因机动车灭失办理注销登记的，应当书面承诺因自然灾害、失火、交通事故等导致机动车灭失，并承担不实承诺的法律责任。</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二手车出口企业因二手车出口办理注销登记的，应当提交机动车所有人身份证明、机动车登记证书和机动车出口证明。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日内，审查提交的证明、凭证，属于机动车因故不在我国境内使用的还应当核查机动车出境记录，收回机动车登记证书、号牌、行驶证，出具注销证明。</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已注册登记的机动车有下列情形之一的，登记地车辆管理所应当办理机动车注销：</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（一）机动车登记被依法撤销的；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（二）达到国家强制报废标准的机动车被依法收缴并强制报废的。</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第四十一条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已注册登记的机动车有下列情形之一的，车辆管理所应当公告机动车登记证书、号牌、行驶证作废：</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（一）达到国家强制报废标准，机动车所有人逾期不办理注销登记的；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（二）机动车登记被依法撤销后，未收缴机动车登记证书、号牌、行驶证的；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（三）达到国家强制报废标准的机动车被依法收缴并强制报废的；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（四）机动车所有人办理注销登记时未交回机动车登记证书、号牌、行驶证的。</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第四十二条</w:t>
      </w:r>
      <w:r w:rsidRPr="009B5A73">
        <w:rPr>
          <w:rFonts w:ascii="微软雅黑" w:eastAsia="微软雅黑" w:hAnsi="微软雅黑"/>
          <w:sz w:val="24"/>
        </w:rPr>
        <w:t xml:space="preserve">  </w:t>
      </w:r>
      <w:r w:rsidRPr="009B5A73">
        <w:rPr>
          <w:rFonts w:ascii="微软雅黑" w:eastAsia="微软雅黑" w:hAnsi="微软雅黑" w:hint="eastAsia"/>
          <w:sz w:val="24"/>
        </w:rPr>
        <w:t>属于第十五条第一项、第八项、第九项或者第二十九条第一项规定情形的，不予办理注销登记。机动车在抵押登记、质押备案期间的，不予办理注销登记。</w:t>
      </w:r>
    </w:p>
    <w:p w:rsidR="007D222B" w:rsidRPr="009B5A73" w:rsidRDefault="007D222B" w:rsidP="009B5A73">
      <w:pPr>
        <w:spacing w:line="280" w:lineRule="exact"/>
        <w:ind w:firstLineChars="200" w:firstLine="480"/>
        <w:rPr>
          <w:rFonts w:ascii="微软雅黑" w:eastAsia="微软雅黑" w:hAnsi="微软雅黑"/>
          <w:sz w:val="24"/>
        </w:rPr>
      </w:pPr>
    </w:p>
    <w:p w:rsidR="007D222B" w:rsidRPr="009B5A73"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第三章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机动车牌证</w:t>
      </w:r>
    </w:p>
    <w:p w:rsidR="007D222B" w:rsidRDefault="007D222B" w:rsidP="009B5A73">
      <w:pPr>
        <w:spacing w:line="280" w:lineRule="exact"/>
        <w:jc w:val="center"/>
        <w:rPr>
          <w:rFonts w:ascii="微软雅黑" w:eastAsia="微软雅黑" w:hAnsi="微软雅黑"/>
          <w:color w:val="C00000"/>
          <w:sz w:val="24"/>
        </w:rPr>
      </w:pPr>
      <w:r w:rsidRPr="009B5A73">
        <w:rPr>
          <w:rFonts w:ascii="微软雅黑" w:eastAsia="微软雅黑" w:hAnsi="微软雅黑" w:hint="eastAsia"/>
          <w:color w:val="C00000"/>
          <w:sz w:val="24"/>
        </w:rPr>
        <w:t>第一节 牌证发放</w:t>
      </w:r>
    </w:p>
    <w:p w:rsidR="009B5A73" w:rsidRPr="009B5A73" w:rsidRDefault="009B5A73" w:rsidP="009B5A73">
      <w:pPr>
        <w:spacing w:line="280" w:lineRule="exact"/>
        <w:jc w:val="center"/>
        <w:rPr>
          <w:rFonts w:ascii="微软雅黑" w:eastAsia="微软雅黑" w:hAnsi="微软雅黑" w:hint="eastAsia"/>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第四十三条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机动车所有人可以通过计算机随机选取或者按照选号规则自行编排的方式确定机动车号牌号码。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公安机关交通管理部门应当使用统一的机动车号牌选号系统发放号牌号码，号牌号码公开向社会发放。</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第四十四条</w:t>
      </w:r>
      <w:r w:rsidRPr="009B5A73">
        <w:rPr>
          <w:rFonts w:ascii="微软雅黑" w:eastAsia="微软雅黑" w:hAnsi="微软雅黑"/>
          <w:sz w:val="24"/>
        </w:rPr>
        <w:t xml:space="preserve">  </w:t>
      </w:r>
      <w:r w:rsidRPr="009B5A73">
        <w:rPr>
          <w:rFonts w:ascii="微软雅黑" w:eastAsia="微软雅黑" w:hAnsi="微软雅黑" w:hint="eastAsia"/>
          <w:sz w:val="24"/>
        </w:rPr>
        <w:t>办理机动车变更登记、转让登记或者注销登记后，原机动车所有人申请机动车登记时，可以向车辆管理所申请使用原机动车号牌号码。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申请使用原机动车号牌号码应当符合下列条件：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（一）在办理机动车迁出、共同所有人变更、转让登记或者注销登记后两年内提出申请；</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（二）机动车所有人拥有原机动车且使用原号牌号码一年以上；</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（三）涉及原机动车的道路交通安全违法行为和交通事故处理完毕。</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第四十五条</w:t>
      </w:r>
      <w:r w:rsidRPr="009B5A73">
        <w:rPr>
          <w:rFonts w:ascii="微软雅黑" w:eastAsia="微软雅黑" w:hAnsi="微软雅黑"/>
          <w:sz w:val="24"/>
        </w:rPr>
        <w:t xml:space="preserve">  </w:t>
      </w:r>
      <w:r w:rsidRPr="009B5A73">
        <w:rPr>
          <w:rFonts w:ascii="微软雅黑" w:eastAsia="微软雅黑" w:hAnsi="微软雅黑" w:hint="eastAsia"/>
          <w:sz w:val="24"/>
        </w:rPr>
        <w:t>夫妻双方共同所有的机动车将登记的机动车所有人姓名变更为另一方姓名，婚姻关系存续期满一年且经夫妻双方共同申请的，可以使用原机动车号牌号码。</w:t>
      </w:r>
    </w:p>
    <w:p w:rsidR="007D222B" w:rsidRPr="009B5A73" w:rsidRDefault="007D222B" w:rsidP="009B5A73">
      <w:pPr>
        <w:spacing w:line="280" w:lineRule="exact"/>
        <w:ind w:firstLineChars="200" w:firstLine="480"/>
        <w:rPr>
          <w:rFonts w:ascii="微软雅黑" w:eastAsia="微软雅黑" w:hAnsi="微软雅黑"/>
          <w:sz w:val="24"/>
        </w:rPr>
      </w:pPr>
      <w:r w:rsidRPr="008B1544">
        <w:rPr>
          <w:rFonts w:ascii="微软雅黑" w:eastAsia="微软雅黑" w:hAnsi="微软雅黑" w:hint="eastAsia"/>
          <w:b/>
          <w:bCs/>
          <w:sz w:val="24"/>
        </w:rPr>
        <w:t>第四十六条</w:t>
      </w:r>
      <w:r w:rsidRPr="009B5A73">
        <w:rPr>
          <w:rFonts w:ascii="微软雅黑" w:eastAsia="微软雅黑" w:hAnsi="微软雅黑"/>
          <w:sz w:val="24"/>
        </w:rPr>
        <w:t xml:space="preserve">  </w:t>
      </w:r>
      <w:r w:rsidRPr="009B5A73">
        <w:rPr>
          <w:rFonts w:ascii="微软雅黑" w:eastAsia="微软雅黑" w:hAnsi="微软雅黑" w:hint="eastAsia"/>
          <w:sz w:val="24"/>
        </w:rPr>
        <w:t>机动车具有下列情形之一，需要临时</w:t>
      </w:r>
      <w:proofErr w:type="gramStart"/>
      <w:r w:rsidRPr="009B5A73">
        <w:rPr>
          <w:rFonts w:ascii="微软雅黑" w:eastAsia="微软雅黑" w:hAnsi="微软雅黑" w:hint="eastAsia"/>
          <w:sz w:val="24"/>
        </w:rPr>
        <w:t>上道路</w:t>
      </w:r>
      <w:proofErr w:type="gramEnd"/>
      <w:r w:rsidRPr="009B5A73">
        <w:rPr>
          <w:rFonts w:ascii="微软雅黑" w:eastAsia="微软雅黑" w:hAnsi="微软雅黑" w:hint="eastAsia"/>
          <w:sz w:val="24"/>
        </w:rPr>
        <w:t>行驶的，机动车所有人应当向车辆管理所申领临时行驶车号牌：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（一）未销售的；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lastRenderedPageBreak/>
        <w:t>（二）购买、调拨、赠予等方式获得机动车后尚未注册登记的；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（三）新车出口销售的；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（四）进行科研、定型试验的；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w:t>
      </w:r>
      <w:proofErr w:type="gramStart"/>
      <w:r w:rsidRPr="009B5A73">
        <w:rPr>
          <w:rFonts w:ascii="微软雅黑" w:eastAsia="微软雅黑" w:hAnsi="微软雅黑" w:hint="eastAsia"/>
          <w:sz w:val="24"/>
        </w:rPr>
        <w:t>因轴荷</w:t>
      </w:r>
      <w:proofErr w:type="gramEnd"/>
      <w:r w:rsidRPr="009B5A73">
        <w:rPr>
          <w:rFonts w:ascii="微软雅黑" w:eastAsia="微软雅黑" w:hAnsi="微软雅黑" w:hint="eastAsia"/>
          <w:sz w:val="24"/>
        </w:rPr>
        <w:t>、总质量、外廓尺寸超出国家标准不予办理注册登记的特型机动车。</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第四十七条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机动车所有人申领临时行驶车号牌应当提交以下证明、凭证：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（二）机动车交通事故责任强制保险凭证；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（三）属于第四十六条第一项、第五项规定情形的，还应当提交机动车整车出厂合格证明或者进口机动车进口凭证；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（四）属于第四十六条第二项规定情形的，还应当提交机动车来历证明，以及机动车整车出厂合格证明或者进口机动车进口凭证；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（五）属于第四十六条第三项规定情形的，还应当提交机动车制造厂出具的安全技术检验证明以及机动车出口证明；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（六）属于第四十六条第四项规定情形的，还应当提交书面申请，以及机动车安全技术检验合格证明或者机动车制造厂出具的安全技术检验证明。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日内，审查提交的证明、凭证，属于第四十六条第一项、第二项、第三项规定情形，需要临时</w:t>
      </w:r>
      <w:proofErr w:type="gramStart"/>
      <w:r w:rsidRPr="009B5A73">
        <w:rPr>
          <w:rFonts w:ascii="微软雅黑" w:eastAsia="微软雅黑" w:hAnsi="微软雅黑" w:hint="eastAsia"/>
          <w:sz w:val="24"/>
        </w:rPr>
        <w:t>上道路</w:t>
      </w:r>
      <w:proofErr w:type="gramEnd"/>
      <w:r w:rsidRPr="009B5A73">
        <w:rPr>
          <w:rFonts w:ascii="微软雅黑" w:eastAsia="微软雅黑" w:hAnsi="微软雅黑" w:hint="eastAsia"/>
          <w:sz w:val="24"/>
        </w:rPr>
        <w:t>行驶的，核发有效期不超过三十日的临时行驶车号牌。属于第四十六条第四项规定情形的，核发有效期不超过六个月的临时行驶车号牌。属于第四十六条第五项规定情形的，核发有效期不超过九十日的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因号牌制作的原因，无法在规定时限内核发号牌的，车辆管理所应当核发有效期不超过十五日的临时行驶车号牌。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对属于第四十六条第一项、第二项规定情形，机动车所有人需要多次申领临时行驶车号牌的，车辆管理所核发临时行驶车号牌不得超过三次。属于第四十六条第三项规定情形的，车辆管理所核发一次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临时行驶车号牌有效期不得超过机动车交通事故责任强制保险有效期。</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机动车办理登记后，机动车所有人收到机动车号牌之日起三日后，临时行驶车号牌作废，不得继续使用。</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第四十八条</w:t>
      </w:r>
      <w:r w:rsidRPr="009B5A73">
        <w:rPr>
          <w:rFonts w:ascii="微软雅黑" w:eastAsia="微软雅黑" w:hAnsi="微软雅黑"/>
          <w:sz w:val="24"/>
        </w:rPr>
        <w:t xml:space="preserve">  </w:t>
      </w:r>
      <w:r w:rsidRPr="009B5A73">
        <w:rPr>
          <w:rFonts w:ascii="微软雅黑" w:eastAsia="微软雅黑" w:hAnsi="微软雅黑" w:hint="eastAsia"/>
          <w:sz w:val="24"/>
        </w:rPr>
        <w:t>对智能网联机动车进行道路测试、示范应用需要</w:t>
      </w:r>
      <w:proofErr w:type="gramStart"/>
      <w:r w:rsidRPr="009B5A73">
        <w:rPr>
          <w:rFonts w:ascii="微软雅黑" w:eastAsia="微软雅黑" w:hAnsi="微软雅黑" w:hint="eastAsia"/>
          <w:sz w:val="24"/>
        </w:rPr>
        <w:t>上道路</w:t>
      </w:r>
      <w:proofErr w:type="gramEnd"/>
      <w:r w:rsidRPr="009B5A73">
        <w:rPr>
          <w:rFonts w:ascii="微软雅黑" w:eastAsia="微软雅黑" w:hAnsi="微软雅黑" w:hint="eastAsia"/>
          <w:sz w:val="24"/>
        </w:rPr>
        <w:t>行驶的，道路测试、示范应用单位应当向车辆管理所申领临时行驶车号牌，提交以下证明、凭证：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（一）道路测试、示范应用单位的身份证明；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（二）机动车交通事故责任强制保险凭证；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（三）经主管部门确认的道路测试、示范应用凭证；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（四）机动车安全技术检验合格证明。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日内，审查提交的证明、凭证，核发临时行驶车号牌。临时行驶车号牌有效期应当与准予道路测试、示范应用凭证上签注的期限保持一致，但最长不得超过六个月。</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第四十九条</w:t>
      </w:r>
      <w:r w:rsidRPr="009B5A73">
        <w:rPr>
          <w:rFonts w:ascii="微软雅黑" w:eastAsia="微软雅黑" w:hAnsi="微软雅黑"/>
          <w:sz w:val="24"/>
        </w:rPr>
        <w:t xml:space="preserve">  </w:t>
      </w:r>
      <w:r w:rsidRPr="009B5A73">
        <w:rPr>
          <w:rFonts w:ascii="微软雅黑" w:eastAsia="微软雅黑" w:hAnsi="微软雅黑" w:hint="eastAsia"/>
          <w:sz w:val="24"/>
        </w:rPr>
        <w:t>对临时入境的机动车需要</w:t>
      </w:r>
      <w:proofErr w:type="gramStart"/>
      <w:r w:rsidRPr="009B5A73">
        <w:rPr>
          <w:rFonts w:ascii="微软雅黑" w:eastAsia="微软雅黑" w:hAnsi="微软雅黑" w:hint="eastAsia"/>
          <w:sz w:val="24"/>
        </w:rPr>
        <w:t>上道路</w:t>
      </w:r>
      <w:proofErr w:type="gramEnd"/>
      <w:r w:rsidRPr="009B5A73">
        <w:rPr>
          <w:rFonts w:ascii="微软雅黑" w:eastAsia="微软雅黑" w:hAnsi="微软雅黑" w:hint="eastAsia"/>
          <w:sz w:val="24"/>
        </w:rPr>
        <w:t>行驶的，机动车所有人应当按规定向入境地或者始发地车辆管理所申领临时入境机动车号牌和行驶证。</w:t>
      </w:r>
    </w:p>
    <w:p w:rsidR="009B5A73" w:rsidRPr="009B5A73" w:rsidRDefault="007D222B" w:rsidP="009B5A73">
      <w:pPr>
        <w:spacing w:line="280" w:lineRule="exact"/>
        <w:ind w:firstLineChars="200" w:firstLine="480"/>
        <w:rPr>
          <w:rFonts w:ascii="微软雅黑" w:eastAsia="微软雅黑" w:hAnsi="微软雅黑" w:hint="eastAsia"/>
          <w:sz w:val="24"/>
        </w:rPr>
      </w:pPr>
      <w:r w:rsidRPr="00D57E22">
        <w:rPr>
          <w:rFonts w:ascii="微软雅黑" w:eastAsia="微软雅黑" w:hAnsi="微软雅黑" w:hint="eastAsia"/>
          <w:b/>
          <w:bCs/>
          <w:sz w:val="24"/>
        </w:rPr>
        <w:t>第五十条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公安机关交通管理部门应当使用统一的号牌管理信息系统制作、发放、收回、销毁机动车号牌和临时行驶车号牌。</w:t>
      </w:r>
    </w:p>
    <w:p w:rsidR="007D222B" w:rsidRDefault="007D222B" w:rsidP="009B5A73">
      <w:pPr>
        <w:spacing w:line="280" w:lineRule="exact"/>
        <w:jc w:val="center"/>
        <w:rPr>
          <w:rFonts w:ascii="微软雅黑" w:eastAsia="微软雅黑" w:hAnsi="微软雅黑"/>
          <w:color w:val="C00000"/>
          <w:sz w:val="24"/>
        </w:rPr>
      </w:pPr>
      <w:r w:rsidRPr="009B5A73">
        <w:rPr>
          <w:rFonts w:ascii="微软雅黑" w:eastAsia="微软雅黑" w:hAnsi="微软雅黑" w:hint="eastAsia"/>
          <w:color w:val="C00000"/>
          <w:sz w:val="24"/>
        </w:rPr>
        <w:t>第二节 牌证补换领</w:t>
      </w:r>
    </w:p>
    <w:p w:rsidR="009B5A73" w:rsidRPr="009B5A73" w:rsidRDefault="009B5A73" w:rsidP="009B5A73">
      <w:pPr>
        <w:spacing w:line="280" w:lineRule="exact"/>
        <w:ind w:firstLineChars="200" w:firstLine="480"/>
        <w:rPr>
          <w:rFonts w:ascii="微软雅黑" w:eastAsia="微软雅黑" w:hAnsi="微软雅黑" w:hint="eastAsia"/>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第五十一条</w:t>
      </w:r>
      <w:r w:rsidRPr="009B5A73">
        <w:rPr>
          <w:rFonts w:ascii="微软雅黑" w:eastAsia="微软雅黑" w:hAnsi="微软雅黑"/>
          <w:sz w:val="24"/>
        </w:rPr>
        <w:t xml:space="preserve">  </w:t>
      </w:r>
      <w:r w:rsidRPr="009B5A73">
        <w:rPr>
          <w:rFonts w:ascii="微软雅黑" w:eastAsia="微软雅黑" w:hAnsi="微软雅黑" w:hint="eastAsia"/>
          <w:sz w:val="24"/>
        </w:rPr>
        <w:t>机动车号牌灭失、丢失或者损毁的，机动车所有人应当向登记地车辆管理所申请补领、换领。申请时，机动车所有人应当确认申请信息并提交身份证明。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车辆管理所应当审查提交的证明、凭证，收回未灭失、丢失或者损毁的号牌，自受理之日起十五日内补发、换发号牌，原机动车号牌号码不变。</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补发、换发号牌期间，申请人可以申领有效期不超过十五日的临时行驶车号牌。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补领、换领机动车号牌的，原机动车号牌作废，不得继续使用。</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第五十二条</w:t>
      </w:r>
      <w:r w:rsidRPr="009B5A73">
        <w:rPr>
          <w:rFonts w:ascii="微软雅黑" w:eastAsia="微软雅黑" w:hAnsi="微软雅黑"/>
          <w:sz w:val="24"/>
        </w:rPr>
        <w:t xml:space="preserve">  </w:t>
      </w:r>
      <w:r w:rsidRPr="009B5A73">
        <w:rPr>
          <w:rFonts w:ascii="微软雅黑" w:eastAsia="微软雅黑" w:hAnsi="微软雅黑" w:hint="eastAsia"/>
          <w:sz w:val="24"/>
        </w:rPr>
        <w:t>机动车登记证书、行驶证灭失、丢失或者损毁的，机动车所有人应当向登记地车辆管理所申请补领、换领。申请时，机动车所有人应当确认申请信息并提交身份证明。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车辆管理所应当审查提交的证明、凭证，收回损毁的登记证书、行驶证，自受理之日起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日内补发、换发登记证书、行驶证。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补领、换领机动车登记证书、行驶证的，原机动车登记证书、行驶证作废，不得继续使用。</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第五十三条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机动车所有人发现登记内容有错误的，应当及时要求车辆管理所更正。车辆管理所应当自受理之日起五日内予以确认。确属登记错误的，在机动车登记证书上更正相关内容，换发行驶</w:t>
      </w:r>
      <w:r w:rsidRPr="009B5A73">
        <w:rPr>
          <w:rFonts w:ascii="微软雅黑" w:eastAsia="微软雅黑" w:hAnsi="微软雅黑" w:hint="eastAsia"/>
          <w:sz w:val="24"/>
        </w:rPr>
        <w:lastRenderedPageBreak/>
        <w:t>证。需要改变机动车号牌号码的，应当收回号牌、行驶证，确定新的机动车号牌号码，重新核发号牌、行驶证和检验合格标志。</w:t>
      </w:r>
    </w:p>
    <w:p w:rsidR="007D222B" w:rsidRDefault="007D222B" w:rsidP="009B5A73">
      <w:pPr>
        <w:spacing w:line="280" w:lineRule="exact"/>
        <w:jc w:val="center"/>
        <w:rPr>
          <w:rFonts w:ascii="微软雅黑" w:eastAsia="微软雅黑" w:hAnsi="微软雅黑"/>
          <w:color w:val="C00000"/>
          <w:sz w:val="24"/>
        </w:rPr>
      </w:pPr>
      <w:r w:rsidRPr="009B5A73">
        <w:rPr>
          <w:rFonts w:ascii="微软雅黑" w:eastAsia="微软雅黑" w:hAnsi="微软雅黑" w:hint="eastAsia"/>
          <w:color w:val="C00000"/>
          <w:sz w:val="24"/>
        </w:rPr>
        <w:t>第三节 检验合格标志核发</w:t>
      </w:r>
    </w:p>
    <w:p w:rsidR="009B5A73" w:rsidRPr="009B5A73" w:rsidRDefault="009B5A73" w:rsidP="009B5A73">
      <w:pPr>
        <w:spacing w:line="280" w:lineRule="exact"/>
        <w:ind w:firstLineChars="200" w:firstLine="480"/>
        <w:jc w:val="center"/>
        <w:rPr>
          <w:rFonts w:ascii="微软雅黑" w:eastAsia="微软雅黑" w:hAnsi="微软雅黑" w:hint="eastAsia"/>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第五十四条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可以在机动车检验有效期满前三个月内向车辆管理所申请检验合格标志。除大型载客汽车、校车以外的机动车因故不能在登记地检验的，机动车所有人可以向车辆所在地车辆管理所申请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申请前，机动车所有人应当将涉及该车的道路交通安全违法行为和交通事故处理完毕。申请时，机动车所有人应当确认申请信息并提交行驶证、机动车交通事故责任强制保险凭证、车船税纳税或者免税证明、机动车安全技术检验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日内，审查提交的证明、凭证，核发检验合格标志。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第五十五条</w:t>
      </w:r>
      <w:r w:rsidRPr="009B5A73">
        <w:rPr>
          <w:rFonts w:ascii="微软雅黑" w:eastAsia="微软雅黑" w:hAnsi="微软雅黑"/>
          <w:sz w:val="24"/>
        </w:rPr>
        <w:t xml:space="preserve">  </w:t>
      </w:r>
      <w:r w:rsidRPr="009B5A73">
        <w:rPr>
          <w:rFonts w:ascii="微软雅黑" w:eastAsia="微软雅黑" w:hAnsi="微软雅黑" w:hint="eastAsia"/>
          <w:sz w:val="24"/>
        </w:rPr>
        <w:t>对免予到机动车安全技术检验机构检验的机动车，机动车所有人申请检验合格标志时，应当提交机动车所有人身份证明或者行驶证、机动车交通事故责任强制保险凭证、车船税纳税或者免税证明。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日内，审查提交的证明、凭证，核发检验合格标志。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第五十六条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公安机关交通管理部门应当实行机动车检验合格标志电子化，在核发检验合格标志的同时，发放检验合格标志电子凭证。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检验合格标志电子凭证与纸质检验合格标志具有同等效力。</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第五十七条</w:t>
      </w:r>
      <w:r w:rsidRPr="009B5A73">
        <w:rPr>
          <w:rFonts w:ascii="微软雅黑" w:eastAsia="微软雅黑" w:hAnsi="微软雅黑"/>
          <w:sz w:val="24"/>
        </w:rPr>
        <w:t xml:space="preserve">  </w:t>
      </w:r>
      <w:r w:rsidRPr="009B5A73">
        <w:rPr>
          <w:rFonts w:ascii="微软雅黑" w:eastAsia="微软雅黑" w:hAnsi="微软雅黑" w:hint="eastAsia"/>
          <w:sz w:val="24"/>
        </w:rPr>
        <w:t>机动车检验合格标志灭失、丢失或者损毁，机动车所有人需要补领、换领的，可以持机动车所有人身份证明或者行驶证向车辆管理所申请补领或者换领。对机动车交通事故责任强制保险在有效期内的，车辆管理所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日内补发或者换发。</w:t>
      </w:r>
    </w:p>
    <w:p w:rsidR="007D222B" w:rsidRPr="009B5A73" w:rsidRDefault="007D222B" w:rsidP="009B5A73">
      <w:pPr>
        <w:spacing w:line="280" w:lineRule="exact"/>
        <w:ind w:firstLineChars="200" w:firstLine="480"/>
        <w:rPr>
          <w:rFonts w:ascii="微软雅黑" w:eastAsia="微软雅黑" w:hAnsi="微软雅黑"/>
          <w:sz w:val="24"/>
        </w:rPr>
      </w:pP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第四章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校车标牌核发</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第五十八条</w:t>
      </w:r>
      <w:r w:rsidRPr="009B5A73">
        <w:rPr>
          <w:rFonts w:ascii="微软雅黑" w:eastAsia="微软雅黑" w:hAnsi="微软雅黑"/>
          <w:sz w:val="24"/>
        </w:rPr>
        <w:t xml:space="preserve">  </w:t>
      </w:r>
      <w:r w:rsidRPr="009B5A73">
        <w:rPr>
          <w:rFonts w:ascii="微软雅黑" w:eastAsia="微软雅黑" w:hAnsi="微软雅黑" w:hint="eastAsia"/>
          <w:sz w:val="24"/>
        </w:rPr>
        <w:t>学校或者校车服务提供者申请校车使用许可，应当按照《校车安全管理条例》向县级或者设区的市级人民政府教育行政部门提出申请。公安机关交通管理部门收到教育行政部门送来的征求意见材料后，应当在</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日内通知申请人交验机动车。</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第五十九条</w:t>
      </w:r>
      <w:r w:rsidRPr="009B5A73">
        <w:rPr>
          <w:rFonts w:ascii="微软雅黑" w:eastAsia="微软雅黑" w:hAnsi="微软雅黑"/>
          <w:sz w:val="24"/>
        </w:rPr>
        <w:t xml:space="preserve">  </w:t>
      </w:r>
      <w:r w:rsidRPr="009B5A73">
        <w:rPr>
          <w:rFonts w:ascii="微软雅黑" w:eastAsia="微软雅黑" w:hAnsi="微软雅黑" w:hint="eastAsia"/>
          <w:sz w:val="24"/>
        </w:rPr>
        <w:t>县级或者设区的市级公安机关交通管理部门应当自申请人交验机动车之日起二日内确认机动车，查验校车标志灯、停车指示标志、卫星定位装置以及逃生锤、干粉灭火器、急救箱等安全设备，审核行驶线路、开行时间和停靠站点。属于专用校车的，还应当查验校车外观标识。审查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（三）校车安全技术检验合格证明；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（四）包括行驶线路、开行时间和停靠站点的校车运行方案；</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（五）校车驾驶人的机动车驾驶证。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公安机关交通管理部门应当自收到教育行政部门征求意见材料之日起三日内向教育行政部门回复意见，但申请人未按规定交验机动车的除外。</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第六十条</w:t>
      </w:r>
      <w:r w:rsidRPr="009B5A73">
        <w:rPr>
          <w:rFonts w:ascii="微软雅黑" w:eastAsia="微软雅黑" w:hAnsi="微软雅黑"/>
          <w:sz w:val="24"/>
        </w:rPr>
        <w:t xml:space="preserve">  </w:t>
      </w:r>
      <w:r w:rsidRPr="009B5A73">
        <w:rPr>
          <w:rFonts w:ascii="微软雅黑" w:eastAsia="微软雅黑" w:hAnsi="微软雅黑" w:hint="eastAsia"/>
          <w:sz w:val="24"/>
        </w:rPr>
        <w:t>学校或者校车服务提供者按照《校车安全管理条例》取得校车使用许可后，应当向县级或者设区的市级公安机关交通管理部门领取校车标牌。领取时应当确认表格信息，并提交以下证明、凭证：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（一）机动车所有人的身份证明；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（二）校车驾驶人的机动车驾驶证；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（三）机动车行驶证；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（四）县级或者设区的市级人民政府批准的校车使用许可；</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（五）县级或者设区的市级人民政府批准的包括行驶线路、开行时间和停靠站点的校车运行方案。</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公安机关交通管理部门应当在收到领取表之日起三日内核发校车标牌。对属于专用校车的，应当核对行驶证上记载的校车类型和核载人数；对不属于专用校车的，应当在行驶证副页上签注校车类型和核载人数。</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第六十一条</w:t>
      </w:r>
      <w:r w:rsidRPr="00D57E22">
        <w:rPr>
          <w:rFonts w:ascii="微软雅黑" w:eastAsia="微软雅黑" w:hAnsi="微软雅黑"/>
          <w:b/>
          <w:bCs/>
          <w:sz w:val="24"/>
        </w:rPr>
        <w:t> </w:t>
      </w:r>
      <w:r w:rsidRPr="009B5A73">
        <w:rPr>
          <w:rFonts w:ascii="微软雅黑" w:eastAsia="微软雅黑" w:hAnsi="微软雅黑"/>
          <w:sz w:val="24"/>
        </w:rPr>
        <w:t xml:space="preserve"> </w:t>
      </w:r>
      <w:r w:rsidRPr="009B5A73">
        <w:rPr>
          <w:rFonts w:ascii="微软雅黑" w:eastAsia="微软雅黑" w:hAnsi="微软雅黑" w:hint="eastAsia"/>
          <w:sz w:val="24"/>
        </w:rPr>
        <w:t>校车标牌应当记载本车的号牌号码、机动车所有人、驾驶人、行驶线路、开行时间、停靠站点、发牌单位、有效期限等信息。校车标牌分前后两块，分别放置于前风窗玻璃右下角和后风窗玻璃适当位置。</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校车标牌有效期的截止日期与校车安全技术检验有效期的截止日期一致，但不得超过校车使用许可有效期。</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lastRenderedPageBreak/>
        <w:t>第六十二条</w:t>
      </w:r>
      <w:r w:rsidRPr="009B5A73">
        <w:rPr>
          <w:rFonts w:ascii="微软雅黑" w:eastAsia="微软雅黑" w:hAnsi="微软雅黑"/>
          <w:sz w:val="24"/>
        </w:rPr>
        <w:t xml:space="preserve">  </w:t>
      </w:r>
      <w:r w:rsidRPr="009B5A73">
        <w:rPr>
          <w:rFonts w:ascii="微软雅黑" w:eastAsia="微软雅黑" w:hAnsi="微软雅黑" w:hint="eastAsia"/>
          <w:sz w:val="24"/>
        </w:rPr>
        <w:t>专用校车应当自注册登记之日起每半年进行一次安全技术检验，非专用校车应当自取得校车标牌后每半年进行一次安全技术检验。</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学校或者校车服务提供者应当在校车检验有效期满前一个月内向公安机关交通管理部门申请检验合格标志。</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公安机关交通管理部门应当自受理之日起</w:t>
      </w:r>
      <w:proofErr w:type="gramStart"/>
      <w:r w:rsidRPr="009B5A73">
        <w:rPr>
          <w:rFonts w:ascii="微软雅黑" w:eastAsia="微软雅黑" w:hAnsi="微软雅黑" w:hint="eastAsia"/>
          <w:sz w:val="24"/>
        </w:rPr>
        <w:t>一</w:t>
      </w:r>
      <w:proofErr w:type="gramEnd"/>
      <w:r w:rsidRPr="009B5A73">
        <w:rPr>
          <w:rFonts w:ascii="微软雅黑" w:eastAsia="微软雅黑" w:hAnsi="微软雅黑" w:hint="eastAsia"/>
          <w:sz w:val="24"/>
        </w:rPr>
        <w:t>日内，审查提交的证明、凭证，核发检验合格标志，换发校车标牌。</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第六十三条</w:t>
      </w:r>
      <w:r w:rsidRPr="009B5A73">
        <w:rPr>
          <w:rFonts w:ascii="微软雅黑" w:eastAsia="微软雅黑" w:hAnsi="微软雅黑"/>
          <w:sz w:val="24"/>
        </w:rPr>
        <w:t xml:space="preserve">  </w:t>
      </w:r>
      <w:r w:rsidRPr="009B5A73">
        <w:rPr>
          <w:rFonts w:ascii="微软雅黑" w:eastAsia="微软雅黑" w:hAnsi="微软雅黑" w:hint="eastAsia"/>
          <w:sz w:val="24"/>
        </w:rPr>
        <w:t>已取得校车标牌的机动车达到报废标准或者不再作为校车使用的，学校或者校车服务提供者应当拆除校车标志灯、停车指示标志，消除校车外观标识，并将校车标牌交回核发的公安机关交通管理部门。</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专用校车不得改变使用性质。</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校车使用许可被吊销、注销或者撤销的，学校或者校车服务提供者应当拆除校车标志灯、停车指示标志，消除校车外观标识，并将校车标牌交回核发的公安机关交通管理部门。</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第六十四条</w:t>
      </w:r>
      <w:r w:rsidRPr="009B5A73">
        <w:rPr>
          <w:rFonts w:ascii="微软雅黑" w:eastAsia="微软雅黑" w:hAnsi="微软雅黑"/>
          <w:sz w:val="24"/>
        </w:rPr>
        <w:t xml:space="preserve">  </w:t>
      </w:r>
      <w:r w:rsidRPr="009B5A73">
        <w:rPr>
          <w:rFonts w:ascii="微软雅黑" w:eastAsia="微软雅黑" w:hAnsi="微软雅黑" w:hint="eastAsia"/>
          <w:sz w:val="24"/>
        </w:rPr>
        <w:t>校车行驶线路、开行时间、停靠站点或者车辆、所有人、驾驶人发生变化的，经县级或者设区的市级人民政府批准后，应当按照本规定重新领取校车标牌。</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第六十五条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公安机关交通管理部门应当每月将校车标牌的发放、变更、收回等信息报本级人民政府备案，并通报教育行政部门。</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学校或者校车服务提供者应当自取得校车标牌之日起，每月查询校车道路交通安全违法行为记录，及时到公安机关交通管理部门接受处理。核发校车标牌的公安机关交通管理部门应当每月汇总辖区内校车道路交通安全违法和交通事故等情况，通知学校或者校车服务提供者，并通报教育行政部门。</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第六十六条</w:t>
      </w:r>
      <w:r w:rsidRPr="00D57E22">
        <w:rPr>
          <w:rFonts w:ascii="微软雅黑" w:eastAsia="微软雅黑" w:hAnsi="微软雅黑"/>
          <w:b/>
          <w:bCs/>
          <w:sz w:val="24"/>
        </w:rPr>
        <w:t> </w:t>
      </w:r>
      <w:r w:rsidRPr="009B5A73">
        <w:rPr>
          <w:rFonts w:ascii="微软雅黑" w:eastAsia="微软雅黑" w:hAnsi="微软雅黑"/>
          <w:sz w:val="24"/>
        </w:rPr>
        <w:t xml:space="preserve"> </w:t>
      </w:r>
      <w:r w:rsidRPr="009B5A73">
        <w:rPr>
          <w:rFonts w:ascii="微软雅黑" w:eastAsia="微软雅黑" w:hAnsi="微软雅黑" w:hint="eastAsia"/>
          <w:sz w:val="24"/>
        </w:rPr>
        <w:t>校车标牌灭失、丢失或者损毁的，学校或者校车服务提供者应当向核发标牌的公安机关交通管理部门申请补领或者换领。申请时，应当提交机动车所有人的身份证明及机动车行驶证。公安机关交通管理部门应当自受理之日起三日内审核，补发或者换发校车标牌。</w:t>
      </w:r>
    </w:p>
    <w:p w:rsidR="007D222B" w:rsidRPr="009B5A73" w:rsidRDefault="007D222B" w:rsidP="009B5A73">
      <w:pPr>
        <w:spacing w:line="280" w:lineRule="exact"/>
        <w:ind w:firstLineChars="200" w:firstLine="480"/>
        <w:rPr>
          <w:rFonts w:ascii="微软雅黑" w:eastAsia="微软雅黑" w:hAnsi="微软雅黑"/>
          <w:sz w:val="24"/>
        </w:rPr>
      </w:pP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第五章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监督管理</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第六十七条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公安机关交通管理部门应当建立业务监督管理中心，通过远程监控、数据分析、日常检查、档案抽查、业务回访等方式，对机动车登记及相关业务办理情况进行监督管理。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直辖市、设区的市或者相当于同级的公安机关交通管理部门应当通过监管系统每周对机动车登记及相关业务办理情况进行监控、分析，及时查处整改发现的问题。省级公安机关交通管理部门应当通过监管系统每月对机动车登记及相关业务办理情况进行监控、分析，及时查处、通报发现的问题。</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车辆管理所存在严重违规办理机动车登记情形的，上级公安机关交通管理部门可以暂停该车辆管理所办理相关业务或者指派其他车辆管理所人员接管业务。</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第六十八条</w:t>
      </w:r>
      <w:r w:rsidRPr="009B5A73">
        <w:rPr>
          <w:rFonts w:ascii="微软雅黑" w:eastAsia="微软雅黑" w:hAnsi="微软雅黑"/>
          <w:sz w:val="24"/>
        </w:rPr>
        <w:t xml:space="preserve">  </w:t>
      </w:r>
      <w:r w:rsidRPr="009B5A73">
        <w:rPr>
          <w:rFonts w:ascii="微软雅黑" w:eastAsia="微软雅黑" w:hAnsi="微软雅黑" w:hint="eastAsia"/>
          <w:sz w:val="24"/>
        </w:rPr>
        <w:t>县级公安机关交通管理部门办理机动车登记及相关业务的，办公场所、设施设备、人员资质和信息系统等应当满足业务办理需求，并符合相关规定和标准要求。</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直辖市、设区的市公安机关交通管理部门应当加强对县级公安机关交通管理部门办理机动车登记及相关业务的指导、培训和监督管理。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第六十九条</w:t>
      </w:r>
      <w:r w:rsidRPr="009B5A73">
        <w:rPr>
          <w:rFonts w:ascii="微软雅黑" w:eastAsia="微软雅黑" w:hAnsi="微软雅黑"/>
          <w:sz w:val="24"/>
        </w:rPr>
        <w:t xml:space="preserve">  </w:t>
      </w:r>
      <w:r w:rsidRPr="009B5A73">
        <w:rPr>
          <w:rFonts w:ascii="微软雅黑" w:eastAsia="微软雅黑" w:hAnsi="微软雅黑" w:hint="eastAsia"/>
          <w:sz w:val="24"/>
        </w:rPr>
        <w:t>机动车销售企业、二手车交易市场、机动车安全技术检验机构、报废机动车回收企业和邮政、金融机构、保险机构等单位，经公安机关交通管理部门委托可以设立机动车登记服务站，在公安机关交通管理部门监督管理下协助办理机动车登记及相关业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机动车登记服务站应当规范设置名称和外观标识，公开业务范围、办理依据、办理程序、收费标准等事项。机动车登记服务站应当使用统一的计算机管理系统协助办理机动车登记及相关业务。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机动车登记服务站协助办理机动车登记的，可以提供办理保险和车辆购置税、机动车预查验、信息预录入等服务，便利机动车所有人一站式办理。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建立机动车登记服务站监督管理制度，明确设立条件、业务范围、办理要求、信息系统安全等规定，签订协议及责任书，通过业务抽查、网上巡查、实地检查、业务回访等方式加强对机动车登记服务站协助办理业务情况的监督管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登记服务站存在违反规定办理机动车登记及相关业务、违反信息安全管理规定等情形的，公安机关交通管理部门应当暂停委托其业务办理，限期整改；有严重违规情形的，终止委托其业务办理。机动车登记服务站违反规定办理业务给当事人造成经济损失的，应当依法承担赔偿责任；构成犯罪的，依法追究相关责任人员刑事责任。</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第七十一条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公安机关交通管理部门应当建立号牌制作发放监管制度，加强对机动车号牌制作单位和号牌质量的监督管理。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机动车号牌制作单位存在违反规定制作和发放机动车号牌的，公安机关交通管理部门应当暂停其相关业务，限期整改；构成犯罪的，依法追究相关责任人员刑事责任。</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lastRenderedPageBreak/>
        <w:t>第七十二条</w:t>
      </w:r>
      <w:r w:rsidRPr="009B5A73">
        <w:rPr>
          <w:rFonts w:ascii="微软雅黑" w:eastAsia="微软雅黑" w:hAnsi="微软雅黑"/>
          <w:sz w:val="24"/>
        </w:rPr>
        <w:t xml:space="preserve">  </w:t>
      </w:r>
      <w:r w:rsidRPr="009B5A73">
        <w:rPr>
          <w:rFonts w:ascii="微软雅黑" w:eastAsia="微软雅黑" w:hAnsi="微软雅黑" w:hint="eastAsia"/>
          <w:sz w:val="24"/>
        </w:rPr>
        <w:t>机动车安全技术检验机构应当按照国家机动车安全技术检验标准对机动车进行检验，对检验结果承担法律责任。</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公安机关交通管理部门在核发机动车检验合格标志时，发现机动车安全技术检验机构存在为未经检验的机动车出具检验合格证明、伪造或者篡改检验数据等出具虚假检验结果行为的，停止认可其出具的检验合格证明，依法进行处罚，并通报市场监督管理部门；构成犯罪的，依法追究相关责任人员刑事责任。</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第七十三条</w:t>
      </w:r>
      <w:r w:rsidRPr="009B5A73">
        <w:rPr>
          <w:rFonts w:ascii="微软雅黑" w:eastAsia="微软雅黑" w:hAnsi="微软雅黑"/>
          <w:sz w:val="24"/>
        </w:rPr>
        <w:t xml:space="preserve">  </w:t>
      </w:r>
      <w:r w:rsidRPr="009B5A73">
        <w:rPr>
          <w:rFonts w:ascii="微软雅黑" w:eastAsia="微软雅黑" w:hAnsi="微软雅黑" w:hint="eastAsia"/>
          <w:sz w:val="24"/>
        </w:rPr>
        <w:t>从事机动车查验工作的人员，应当持有公安机关交通管理部门颁发的资格证书。公安机关交通管理部门应当在公安民警、警务辅助人员中选拔足够数量的机动车查验员，从事查验工作。机动车登记服务站工作人员可以在车辆管理所监督下承担机动车查验工作。</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查验员应当严格遵守查验工作纪律，不得减少查验项目、降低查验标准，不得参与、协助、纵容为违规机动车办理登记。公安民警、警务辅助人员不得参与或者变相参与机动车安全技术检验机构经营活动，不得收取机动车安全技术检验机构、机动车销售企业、二手车交易市场、报废机动车回收企业等相关企业、申请人的财物。</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应当对机动车查验过程进行全程录像，并实时监控查验过程，没有使用录像设备的，不得进行查验。机动车查验中，查验员应当使用执勤执法记录仪记录查验过程。车辆管理所应当建立机动车查验音视频档案，存储录像设备和执勤执法记录仪记录的音像资料。</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第七十四条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车辆管理所在办理机动车登记及相关业务过程中发现存在以下情形的，应当及时开展调查：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（一）机动车涉嫌走私、被盗抢骗、非法生产销售、拼（组）装、非法改装的；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（二）涉嫌提交虚假申请材料的；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（三）涉嫌使用伪造、变造机动车牌证的；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（四）涉嫌以欺骗、贿赂等不正当手段取得机动车登记的；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（五）存在短期内频繁补换领牌证、转让登记、转出转入等异常情形的；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（六）存在其他违法违规情形的。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车辆管理所发现申请人通过互联网办理机动车登记及相关业务存在第一款规定嫌疑情形的，应当转为现场办理，当场审查申请材料，及时开展调查。</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第七十五条</w:t>
      </w:r>
      <w:r w:rsidRPr="009B5A73">
        <w:rPr>
          <w:rFonts w:ascii="微软雅黑" w:eastAsia="微软雅黑" w:hAnsi="微软雅黑"/>
          <w:sz w:val="24"/>
        </w:rPr>
        <w:t xml:space="preserve">  </w:t>
      </w:r>
      <w:r w:rsidRPr="009B5A73">
        <w:rPr>
          <w:rFonts w:ascii="微软雅黑" w:eastAsia="微软雅黑" w:hAnsi="微软雅黑" w:hint="eastAsia"/>
          <w:sz w:val="24"/>
        </w:rPr>
        <w:t>车辆管理所开展调查时，可以通知申请人协助调查，询问嫌疑情况，记录调查内容，并可以采取检验鉴定、实地检查等方式进行核查。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对经调查发现涉及行政案件或者刑事案件的，应当依法采取必要的强制措施或者其他处置措施，移交有管辖权的公安机关按照《公安机关办理行政案件程序规定》《公安机关办理刑事案件程序规定》等规定办理。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对办理机动车登记时发现机动车涉嫌走私的，公安机关交通管理部门应当将机动车及相关资料移交海关依法处理。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第七十六条</w:t>
      </w:r>
      <w:r w:rsidRPr="009B5A73">
        <w:rPr>
          <w:rFonts w:ascii="微软雅黑" w:eastAsia="微软雅黑" w:hAnsi="微软雅黑"/>
          <w:sz w:val="24"/>
        </w:rPr>
        <w:t xml:space="preserve">  </w:t>
      </w:r>
      <w:r w:rsidRPr="009B5A73">
        <w:rPr>
          <w:rFonts w:ascii="微软雅黑" w:eastAsia="微软雅黑" w:hAnsi="微软雅黑" w:hint="eastAsia"/>
          <w:sz w:val="24"/>
        </w:rPr>
        <w:t>已注册登记的机动车被盗抢骗的，车辆管理所应当根据刑侦部门提供的情况，在计算机登记系统内记录，停止办理该车的各项登记和业务。被盗抢骗机动车发还后，车辆管理所应当恢复办理该车的各项登记和业务。</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机动车在被盗抢骗期间，发动机号码、车辆识别代号或者车身颜色被改变的，车辆管理所应当凭有关技术鉴定证明办理变更备案。</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第七十七条</w:t>
      </w:r>
      <w:r w:rsidRPr="009B5A73">
        <w:rPr>
          <w:rFonts w:ascii="微软雅黑" w:eastAsia="微软雅黑" w:hAnsi="微软雅黑" w:hint="eastAsia"/>
          <w:sz w:val="24"/>
        </w:rPr>
        <w:t xml:space="preserve"> 公安机关交通管理部门及其交通警察、警务辅助人员办理机动车登记工作，应当接受监察机关、公安机关督察审计部门等依法实施的监督。</w:t>
      </w:r>
    </w:p>
    <w:p w:rsidR="007D222B" w:rsidRPr="009B5A73" w:rsidRDefault="007D222B" w:rsidP="009B5A73">
      <w:pPr>
        <w:spacing w:line="280" w:lineRule="exact"/>
        <w:ind w:firstLineChars="200" w:firstLine="480"/>
        <w:rPr>
          <w:rFonts w:ascii="微软雅黑" w:eastAsia="微软雅黑" w:hAnsi="微软雅黑" w:hint="eastAsia"/>
          <w:sz w:val="24"/>
        </w:rPr>
      </w:pPr>
      <w:r w:rsidRPr="009B5A73">
        <w:rPr>
          <w:rFonts w:ascii="微软雅黑" w:eastAsia="微软雅黑" w:hAnsi="微软雅黑" w:hint="eastAsia"/>
          <w:sz w:val="24"/>
        </w:rPr>
        <w:t>公安机关交通管理部门及其交通警察、警务辅助人员办理机动车登记工作，应当自觉接受社会和公民的监督。</w:t>
      </w: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第六章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法律责任</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第七十八条</w:t>
      </w:r>
      <w:r w:rsidRPr="009B5A73">
        <w:rPr>
          <w:rFonts w:ascii="微软雅黑" w:eastAsia="微软雅黑" w:hAnsi="微软雅黑"/>
          <w:sz w:val="24"/>
        </w:rPr>
        <w:t xml:space="preserve">  </w:t>
      </w:r>
      <w:r w:rsidRPr="009B5A73">
        <w:rPr>
          <w:rFonts w:ascii="微软雅黑" w:eastAsia="微软雅黑" w:hAnsi="微软雅黑" w:hint="eastAsia"/>
          <w:sz w:val="24"/>
        </w:rPr>
        <w:t>有下列情形之一的，由公安机关交通管理部门处警告或者二百元以下罚款：</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（一）重型、中型载货汽车、专项作业车、挂车及大型客车的车身或者车厢后部未按照规定喷涂放大的牌号或者放大的牌号不清晰的；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（二）机动车喷涂、粘贴标识或者车身广告，影响安全驾驶的；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（三）载货汽车、专项作业车及挂车未按照规定安装侧面及后下部防护装置、粘贴车身反光标识的；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（四）机动车未按照规定期限进行安全技术检验的；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（五）改变车身颜色、更换发动机、车身或者车架，未按照第十六条规定的时限办理变更登记的；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（六）机动车所有权转让后，现机动车所有人未按照第二十五条规定的时限办理转让登记的；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（七）机动车所有人办理变更登记、转让登记，未按照第十八条、第二十七条规定的时限到住所</w:t>
      </w:r>
      <w:r w:rsidRPr="009B5A73">
        <w:rPr>
          <w:rFonts w:ascii="微软雅黑" w:eastAsia="微软雅黑" w:hAnsi="微软雅黑" w:hint="eastAsia"/>
          <w:sz w:val="24"/>
        </w:rPr>
        <w:lastRenderedPageBreak/>
        <w:t>地车辆管理所申请机动车转入的；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（八）机动车所有人未按照第二十三条规定申请变更备案的。</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第七十九条</w:t>
      </w:r>
      <w:r w:rsidRPr="009B5A73">
        <w:rPr>
          <w:rFonts w:ascii="微软雅黑" w:eastAsia="微软雅黑" w:hAnsi="微软雅黑"/>
          <w:sz w:val="24"/>
        </w:rPr>
        <w:t xml:space="preserve">  </w:t>
      </w:r>
      <w:r w:rsidRPr="009B5A73">
        <w:rPr>
          <w:rFonts w:ascii="微软雅黑" w:eastAsia="微软雅黑" w:hAnsi="微软雅黑" w:hint="eastAsia"/>
          <w:sz w:val="24"/>
        </w:rPr>
        <w:t>除第十六条、第二十二条、第二十三条规定的情形外，擅自改变机动车外形和已登记的有关技术参数的，由公安机关交通管理部门责令恢复原状，并处警告或者五百元以下罚款。</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第八十条</w:t>
      </w:r>
      <w:r w:rsidRPr="009B5A73">
        <w:rPr>
          <w:rFonts w:ascii="微软雅黑" w:eastAsia="微软雅黑" w:hAnsi="微软雅黑"/>
          <w:sz w:val="24"/>
        </w:rPr>
        <w:t xml:space="preserve">  </w:t>
      </w:r>
      <w:r w:rsidRPr="009B5A73">
        <w:rPr>
          <w:rFonts w:ascii="微软雅黑" w:eastAsia="微软雅黑" w:hAnsi="微软雅黑" w:hint="eastAsia"/>
          <w:sz w:val="24"/>
        </w:rPr>
        <w:t>隐瞒有关情况或者提供虚假材料申请机动车登记的，公安机关交通管理部门不予受理或者不予登记，处五百元以下罚款；申请人在一年内不得再次申请机动车登记。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对发现申请人通过机动车虚假交易、以合法形式掩盖非法目的等手段，在机动车登记业务中牟取不正当利益的，依照第一款的规定处理。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第八十一条</w:t>
      </w:r>
      <w:r w:rsidRPr="009B5A73">
        <w:rPr>
          <w:rFonts w:ascii="微软雅黑" w:eastAsia="微软雅黑" w:hAnsi="微软雅黑"/>
          <w:sz w:val="24"/>
        </w:rPr>
        <w:t xml:space="preserve">  </w:t>
      </w:r>
      <w:r w:rsidRPr="009B5A73">
        <w:rPr>
          <w:rFonts w:ascii="微软雅黑" w:eastAsia="微软雅黑" w:hAnsi="微软雅黑" w:hint="eastAsia"/>
          <w:sz w:val="24"/>
        </w:rPr>
        <w:t>以欺骗、贿赂等不正当手段取得机动车登记的，由公安机关交通管理部门收缴机动车登记证书、号牌、行驶证，撤销机动车登记，处二千元以下罚款；申请人在三年内不得再次申请机动车登记。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以欺骗、贿赂等不正当手段办理补、换领机动车登记证书、号牌、行驶证和检验合格标志等业务的，由公安机关交通管理部门收缴机动车登记证书、号牌、行驶证和检验合格标志，未收缴的，公告作废，处二千元以下罚款。</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组织、参与实施第八十条、本条前两款行为之一牟取经济利益的，由公安机关交通管理部门处违法所得三倍以上五倍以下罚款，但最高不超过十万元。</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第八十二条</w:t>
      </w:r>
      <w:r w:rsidRPr="009B5A73">
        <w:rPr>
          <w:rFonts w:ascii="微软雅黑" w:eastAsia="微软雅黑" w:hAnsi="微软雅黑"/>
          <w:sz w:val="24"/>
        </w:rPr>
        <w:t xml:space="preserve">  </w:t>
      </w:r>
      <w:r w:rsidRPr="009B5A73">
        <w:rPr>
          <w:rFonts w:ascii="微软雅黑" w:eastAsia="微软雅黑" w:hAnsi="微软雅黑" w:hint="eastAsia"/>
          <w:sz w:val="24"/>
        </w:rPr>
        <w:t>省、自治区、直辖市公安厅、局可以根据本地区的实际情况，在本规定的处罚幅度范围内，制定具体的执行标准。</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对本规定的道路交通安全违法行为的处理程序按照《道路交通安全违法行为处理程序规定》执行。</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第八十三条</w:t>
      </w:r>
      <w:r w:rsidRPr="009B5A73">
        <w:rPr>
          <w:rFonts w:ascii="微软雅黑" w:eastAsia="微软雅黑" w:hAnsi="微软雅黑"/>
          <w:sz w:val="24"/>
        </w:rPr>
        <w:t xml:space="preserve">  </w:t>
      </w:r>
      <w:r w:rsidRPr="009B5A73">
        <w:rPr>
          <w:rFonts w:ascii="微软雅黑" w:eastAsia="微软雅黑" w:hAnsi="微软雅黑" w:hint="eastAsia"/>
          <w:sz w:val="24"/>
        </w:rPr>
        <w:t>交通警察有下列情形之一的，按照有关规定给予处分；对聘用人员予以解聘。构成犯罪的，依法追究刑事责任：</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（一）违反规定为被盗抢骗、走私、非法拼（组）装、达到国家强制报废标准的机动车办理登记的；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（二）不按照规定查验机动车和审查证明、凭证的；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（三）故意刁难，拖延或者拒绝办理机动车登记的；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（四）违反本规定增加机动车登记条件或者提交的证明、凭证的；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（五）违反第四十三条的规定，采用其他方式确定机动车号牌号码的；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（六）违反规定</w:t>
      </w:r>
      <w:proofErr w:type="gramStart"/>
      <w:r w:rsidRPr="009B5A73">
        <w:rPr>
          <w:rFonts w:ascii="微软雅黑" w:eastAsia="微软雅黑" w:hAnsi="微软雅黑" w:hint="eastAsia"/>
          <w:sz w:val="24"/>
        </w:rPr>
        <w:t>跨行政</w:t>
      </w:r>
      <w:proofErr w:type="gramEnd"/>
      <w:r w:rsidRPr="009B5A73">
        <w:rPr>
          <w:rFonts w:ascii="微软雅黑" w:eastAsia="微软雅黑" w:hAnsi="微软雅黑" w:hint="eastAsia"/>
          <w:sz w:val="24"/>
        </w:rPr>
        <w:t>辖区办理机动车登记和业务的；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（七）与非法中介串通牟取经济利益的；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（八）超越职权进入计算机登记管理系统办理机动车登记和业务，或者不按规定使用计算机登记管理系统办理机动车登记和业务的；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（九）违反规定侵入计算机登记管理系统，泄漏、篡改、买卖系统数据，或者泄漏系统密码的；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（十）违反规定向他人出售或者提供机动车登记信息的；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（十一）参与或者变相参与机动车安全技术检验机构经营活动的；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（十二）利用职务上的便利索取、收受他人财物或者牟取其他利益的；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（十三）强令车辆管理所违反本规定办理机动车登记的。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交通警察未按照第七十三条第三款规定使用执法记录仪的，根据情节轻重，按照有关规定给予处分。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第八十四条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公安机关交通管理部门有第八十三条所</w:t>
      </w:r>
      <w:proofErr w:type="gramStart"/>
      <w:r w:rsidRPr="009B5A73">
        <w:rPr>
          <w:rFonts w:ascii="微软雅黑" w:eastAsia="微软雅黑" w:hAnsi="微软雅黑" w:hint="eastAsia"/>
          <w:sz w:val="24"/>
        </w:rPr>
        <w:t>列行</w:t>
      </w:r>
      <w:proofErr w:type="gramEnd"/>
      <w:r w:rsidRPr="009B5A73">
        <w:rPr>
          <w:rFonts w:ascii="微软雅黑" w:eastAsia="微软雅黑" w:hAnsi="微软雅黑" w:hint="eastAsia"/>
          <w:sz w:val="24"/>
        </w:rPr>
        <w:t>为之一的，按照有关规定对直接负责的主管人员和其他直接责任人员给予相应的处分。</w:t>
      </w:r>
    </w:p>
    <w:p w:rsidR="007D222B" w:rsidRPr="009B5A73" w:rsidRDefault="007D222B" w:rsidP="009B5A73">
      <w:pPr>
        <w:spacing w:line="280" w:lineRule="exact"/>
        <w:ind w:firstLineChars="200" w:firstLine="480"/>
        <w:rPr>
          <w:rFonts w:ascii="微软雅黑" w:eastAsia="微软雅黑" w:hAnsi="微软雅黑" w:hint="eastAsia"/>
          <w:sz w:val="24"/>
        </w:rPr>
      </w:pPr>
      <w:r w:rsidRPr="009B5A73">
        <w:rPr>
          <w:rFonts w:ascii="微软雅黑" w:eastAsia="微软雅黑" w:hAnsi="微软雅黑" w:hint="eastAsia"/>
          <w:sz w:val="24"/>
        </w:rPr>
        <w:t>公安机关交通管理部门及其工作人员有第八十三条所</w:t>
      </w:r>
      <w:proofErr w:type="gramStart"/>
      <w:r w:rsidRPr="009B5A73">
        <w:rPr>
          <w:rFonts w:ascii="微软雅黑" w:eastAsia="微软雅黑" w:hAnsi="微软雅黑" w:hint="eastAsia"/>
          <w:sz w:val="24"/>
        </w:rPr>
        <w:t>列行</w:t>
      </w:r>
      <w:proofErr w:type="gramEnd"/>
      <w:r w:rsidRPr="009B5A73">
        <w:rPr>
          <w:rFonts w:ascii="微软雅黑" w:eastAsia="微软雅黑" w:hAnsi="微软雅黑" w:hint="eastAsia"/>
          <w:sz w:val="24"/>
        </w:rPr>
        <w:t>为之一，给当事人造成损失的，应当依法承担赔偿责任。</w:t>
      </w:r>
    </w:p>
    <w:p w:rsidR="007D222B" w:rsidRDefault="007D222B" w:rsidP="009B5A73">
      <w:pPr>
        <w:spacing w:line="280" w:lineRule="exact"/>
        <w:jc w:val="center"/>
        <w:rPr>
          <w:rFonts w:ascii="微软雅黑" w:eastAsia="微软雅黑" w:hAnsi="微软雅黑"/>
          <w:b/>
          <w:color w:val="C00000"/>
          <w:sz w:val="24"/>
        </w:rPr>
      </w:pPr>
      <w:r w:rsidRPr="009B5A73">
        <w:rPr>
          <w:rFonts w:ascii="微软雅黑" w:eastAsia="微软雅黑" w:hAnsi="微软雅黑" w:hint="eastAsia"/>
          <w:b/>
          <w:color w:val="C00000"/>
          <w:sz w:val="24"/>
        </w:rPr>
        <w:t>第七章</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附</w:t>
      </w:r>
      <w:r w:rsidRPr="009B5A73">
        <w:rPr>
          <w:rFonts w:ascii="微软雅黑" w:eastAsia="微软雅黑" w:hAnsi="微软雅黑"/>
          <w:b/>
          <w:color w:val="C00000"/>
          <w:sz w:val="24"/>
        </w:rPr>
        <w:t xml:space="preserve">  </w:t>
      </w:r>
      <w:r w:rsidRPr="009B5A73">
        <w:rPr>
          <w:rFonts w:ascii="微软雅黑" w:eastAsia="微软雅黑" w:hAnsi="微软雅黑" w:hint="eastAsia"/>
          <w:b/>
          <w:color w:val="C00000"/>
          <w:sz w:val="24"/>
        </w:rPr>
        <w:t>则</w:t>
      </w:r>
    </w:p>
    <w:p w:rsidR="009B5A73" w:rsidRPr="009B5A73" w:rsidRDefault="009B5A73" w:rsidP="009B5A73">
      <w:pPr>
        <w:spacing w:line="280" w:lineRule="exact"/>
        <w:ind w:firstLineChars="200" w:firstLine="480"/>
        <w:rPr>
          <w:rFonts w:ascii="微软雅黑" w:eastAsia="微软雅黑" w:hAnsi="微软雅黑" w:hint="eastAsia"/>
          <w:b/>
          <w:color w:val="C00000"/>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第八十五条</w:t>
      </w:r>
      <w:r w:rsidRPr="009B5A73">
        <w:rPr>
          <w:rFonts w:ascii="微软雅黑" w:eastAsia="微软雅黑" w:hAnsi="微软雅黑"/>
          <w:sz w:val="24"/>
        </w:rPr>
        <w:t xml:space="preserve">  </w:t>
      </w:r>
      <w:r w:rsidRPr="009B5A73">
        <w:rPr>
          <w:rFonts w:ascii="微软雅黑" w:eastAsia="微软雅黑" w:hAnsi="微软雅黑" w:hint="eastAsia"/>
          <w:sz w:val="24"/>
        </w:rPr>
        <w:t>机动车登记证书、号牌、行驶证、检验合格标志的式样由公安部统一制定并监制。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机动车登记证书、号牌、行驶证、检验合格标志的制作应当符合有关标准。</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第八十六条</w:t>
      </w:r>
      <w:r w:rsidRPr="009B5A73">
        <w:rPr>
          <w:rFonts w:ascii="微软雅黑" w:eastAsia="微软雅黑" w:hAnsi="微软雅黑"/>
          <w:sz w:val="24"/>
        </w:rPr>
        <w:t xml:space="preserve">  </w:t>
      </w:r>
      <w:r w:rsidRPr="009B5A73">
        <w:rPr>
          <w:rFonts w:ascii="微软雅黑" w:eastAsia="微软雅黑" w:hAnsi="微软雅黑" w:hint="eastAsia"/>
          <w:sz w:val="24"/>
        </w:rPr>
        <w:t>机动车所有人可以委托代理人代理申请各项机动车登记和业务，但共同所有人变更、申请补领机动车登记证书、机动车灭失注销的除外；对机动车所有人因死亡、出境、重病、伤残或者不可抗力等原因不能到场的，可以</w:t>
      </w:r>
      <w:proofErr w:type="gramStart"/>
      <w:r w:rsidRPr="009B5A73">
        <w:rPr>
          <w:rFonts w:ascii="微软雅黑" w:eastAsia="微软雅黑" w:hAnsi="微软雅黑" w:hint="eastAsia"/>
          <w:sz w:val="24"/>
        </w:rPr>
        <w:t>凭相关</w:t>
      </w:r>
      <w:proofErr w:type="gramEnd"/>
      <w:r w:rsidRPr="009B5A73">
        <w:rPr>
          <w:rFonts w:ascii="微软雅黑" w:eastAsia="微软雅黑" w:hAnsi="微软雅黑" w:hint="eastAsia"/>
          <w:sz w:val="24"/>
        </w:rPr>
        <w:t>证明委托代理人代理申请，或者由继承人申请。</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代理人申请机动车登记和业务时，应当提交代理人的身份证明和机动车所有人的委托书。</w:t>
      </w:r>
    </w:p>
    <w:p w:rsidR="007D222B"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第八十七条</w:t>
      </w:r>
      <w:r w:rsidRPr="009B5A73">
        <w:rPr>
          <w:rFonts w:ascii="微软雅黑" w:eastAsia="微软雅黑" w:hAnsi="微软雅黑"/>
          <w:sz w:val="24"/>
        </w:rPr>
        <w:t xml:space="preserve">  </w:t>
      </w:r>
      <w:r w:rsidRPr="009B5A73">
        <w:rPr>
          <w:rFonts w:ascii="微软雅黑" w:eastAsia="微软雅黑" w:hAnsi="微软雅黑" w:hint="eastAsia"/>
          <w:sz w:val="24"/>
        </w:rPr>
        <w:t>公安机关交通管理部门应当实行机动车登记档案电子化，机动车电子档案与纸质档案具有同等效力。车辆管理所对办理机动车登记时不需要留存原件的证明、凭证，应当以电子文件形式归档。</w:t>
      </w:r>
    </w:p>
    <w:p w:rsidR="009B5A73" w:rsidRPr="009B5A73" w:rsidRDefault="009B5A73" w:rsidP="009B5A73">
      <w:pPr>
        <w:spacing w:line="280" w:lineRule="exact"/>
        <w:ind w:firstLineChars="200" w:firstLine="480"/>
        <w:rPr>
          <w:rFonts w:ascii="微软雅黑" w:eastAsia="微软雅黑" w:hAnsi="微软雅黑" w:hint="eastAsia"/>
          <w:sz w:val="24"/>
        </w:rPr>
      </w:pP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lastRenderedPageBreak/>
        <w:t>第八十八条</w:t>
      </w:r>
      <w:r w:rsidRPr="009B5A73">
        <w:rPr>
          <w:rFonts w:ascii="微软雅黑" w:eastAsia="微软雅黑" w:hAnsi="微软雅黑"/>
          <w:sz w:val="24"/>
        </w:rPr>
        <w:t xml:space="preserve">  </w:t>
      </w:r>
      <w:r w:rsidRPr="009B5A73">
        <w:rPr>
          <w:rFonts w:ascii="微软雅黑" w:eastAsia="微软雅黑" w:hAnsi="微软雅黑" w:hint="eastAsia"/>
          <w:sz w:val="24"/>
        </w:rPr>
        <w:t>本规定所称进口机动车以及进口机动车的进口凭证是指：</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（一）进口机动车：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1.经国家限定口岸海关进口的汽车；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2.经各口岸海关进口的其他机动车；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3.海关监管的机动车；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4.国家授权的执法部门没收的走私、无合法进口证明和利用进口关键件非法拼（组）装的机动车。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（二）进口机动车的进口凭证：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1.进口汽车的进口凭证，是国家限定口岸海关签发的货物进口证明书；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2.其他进口机动车的进口凭证，是各口岸海关签发的货物进口证明书；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3.海关监管的机动车的进口凭证，是监管地海关出具的海关监管车辆进（出）境领（销）牌照通知书；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4.国家授权的执法部门没收的走私、无进口证明和利用进口关键件非法拼（组）装的机动车的进口凭证，是该部门签发的没收走私汽车、摩托车证明书。</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第八十九条</w:t>
      </w:r>
      <w:r w:rsidRPr="009B5A73">
        <w:rPr>
          <w:rFonts w:ascii="微软雅黑" w:eastAsia="微软雅黑" w:hAnsi="微软雅黑"/>
          <w:sz w:val="24"/>
        </w:rPr>
        <w:t xml:space="preserve">  </w:t>
      </w:r>
      <w:r w:rsidRPr="009B5A73">
        <w:rPr>
          <w:rFonts w:ascii="微软雅黑" w:eastAsia="微软雅黑" w:hAnsi="微软雅黑" w:hint="eastAsia"/>
          <w:sz w:val="24"/>
        </w:rPr>
        <w:t>本规定所称机动车所有人、身份证明以及住所是指：</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（一）机动车所有人包括拥有机动车的个人或者单位。</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1.个人是指我国内地的居民和军人（含武警）以及香港、澳门特别行政区、台湾地区居民、定居国外的中国公民和外国人；</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2.单位是指机关、企业、事业单位和社会团体以及外国驻华使馆、领馆和外国驻华办事机构、国际组织驻华代表机构。</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（二）身份证明：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机关、企业、事业单位、社会团体的身份证明，是该单位的统一社会信用代码证书、营业执照或者社会团体法人登记证书，以及加盖单位公章的委托书和被委托人的身份证明。机动车所有人为单位的内设机构，本身不具备领取统一社会信用代码证书条件的，可以使用上级单位的统一社会信用代码证书作为机动车所有人的身份证明。上述单位已注销、撤销或者破产，其机动车需要办理变更登记、转让登记、解除抵押登记、注销登记、解除质押备案和补、换领机动车登记证书、号牌、行驶证的，已注销的企业的身份证明，是市场监督管理部门出具的准予注销登记通知书；已撤销的机关、事业单位、社会团体的身份证明，是其上级主管机关出具的有关证明；已破产无有效营业执照的企业，其身份证明是依法成立的财产清算机构或者人民法院依法指定的破产管理人出具的有关证明。商业银行、汽车金融公司申请办理抵押登记业务的，其身份证明是营业执照或者加盖公章的营业执照复印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2.外国驻华使馆、领馆和外国驻华办事机构、国际组织驻华代表机构的身份证明，是该使馆、领馆或者</w:t>
      </w:r>
      <w:proofErr w:type="gramStart"/>
      <w:r w:rsidRPr="009B5A73">
        <w:rPr>
          <w:rFonts w:ascii="微软雅黑" w:eastAsia="微软雅黑" w:hAnsi="微软雅黑" w:hint="eastAsia"/>
          <w:sz w:val="24"/>
        </w:rPr>
        <w:t>该办事</w:t>
      </w:r>
      <w:proofErr w:type="gramEnd"/>
      <w:r w:rsidRPr="009B5A73">
        <w:rPr>
          <w:rFonts w:ascii="微软雅黑" w:eastAsia="微软雅黑" w:hAnsi="微软雅黑" w:hint="eastAsia"/>
          <w:sz w:val="24"/>
        </w:rPr>
        <w:t>机构、代表机构出具的证明；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3.居民的身份证明，是居民身份证或者临时居民身份证。在户籍地以外居住的内地居民，其身份证明是居民身份证或者临时居民身份证，以及公安机关核发的居住证明或者居住登记证明；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4.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5.香港、澳门特别行政区居民的身份证明，是港澳居民居住证；或者是其所持有的港澳居民来往内地通行证或者外交部核发的中华人民共和国旅行证，以及公安机关出具的住宿登记证明；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6.台湾地区居民的身份证明，是台湾居民居住证；或者是其所持有的公安机关核发的五年有效的台湾居民来往大陆通行证或者外交部核发的中华人民共和国旅行证，以及公安机关出具的住宿登记证明；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7.定居国外的中国公民的身份证明，是中华人民共和国护照和公安机关出具的住宿登记证明；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8.外国人的身份证明，是其所持有的有效护照或者其他国际旅行证件，停居留期三个月以上的有效签证或者停留、居留许可，以及公安机关出具的住宿登记证明；或者是外国人永久居留身份证；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9.外国驻华使馆、领馆人员、国际组织驻华代表机构人员的身份证明，是外交部核发的有效身份证件。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（三）住所：</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1.单位的住所是其主要办事机构所在地；</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2.个人的住所是户籍登记地或者其身份证明记载的住址。在户籍地以外居住的内地居民的住所是公安机关核发的居住证明或者居住登记证明记载的住址。</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属于在户籍地以外办理除机动车注册登记、转让登记、住所迁入、共同所有人变更以外业务的，机动车所有人免予提交公安机关核发的居住证明或者居住登记证明。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属于在户籍地以外办理小型、微型非营运载客汽车注册登记的，机动车所有人免予提交公安机关核发的居住证明或者居住登记证明。</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lastRenderedPageBreak/>
        <w:t>第九十条</w:t>
      </w:r>
      <w:r w:rsidRPr="009B5A73">
        <w:rPr>
          <w:rFonts w:ascii="微软雅黑" w:eastAsia="微软雅黑" w:hAnsi="微软雅黑"/>
          <w:sz w:val="24"/>
        </w:rPr>
        <w:t xml:space="preserve">  </w:t>
      </w:r>
      <w:r w:rsidRPr="009B5A73">
        <w:rPr>
          <w:rFonts w:ascii="微软雅黑" w:eastAsia="微软雅黑" w:hAnsi="微软雅黑" w:hint="eastAsia"/>
          <w:sz w:val="24"/>
        </w:rPr>
        <w:t>本规定所称机动车来历证明以及机动车整车出厂合格证明是指：</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（一）机动车来历证明：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1.在国内购买的机动车，其来历证明是机动车销售统一发票或者二手车交易发票。在国外购买的机动车，其来历证明是该车销售单位开具的销售发票及其翻译文本，但海关监管的机动车不需提供来历证明；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2.监察机关依法没收、追缴或者责令退赔的机动车，其来历证明是监察机关出具的法律文书，以及相应的协助执行通知书；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3.人民法院调解、裁定或者判决转让的机动车，其来历证明是人民法院出具的已经生效的调解书、裁定书或者判决书，以及相应的协助执行通知书；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4.仲裁机构仲裁裁决转让的机动车，其来历证明是仲裁裁决书和人民法院出具的协助执行通知书；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5.继承、赠予、中奖、协议离婚和协议抵偿债务的机动车，其来历证明是继承、赠予、中奖、协议离婚、协议抵偿债务的相关文书和公证机关出具的公证书；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6.资产重组或者资产整体买卖中包含的机动车，其来历证明是资产主管部门的批准文件；</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7.机关、企业、事业单位和社会团体统一采购并调拨到下属单位未注册登记的机动车，其来历证明是机动车销售统一发票和该部门出具的调拨证明；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8.机关、企业、事业单位和社会团体已注册登记并调拨到下属单位的机动车，其来历证明是该单位出具的调拨证明。被上级单位调回或者调拨到其他下属单位的机动车，其来历证明是上级单位出具的调拨证明；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9.经公安机关破案发还的</w:t>
      </w:r>
      <w:proofErr w:type="gramStart"/>
      <w:r w:rsidRPr="009B5A73">
        <w:rPr>
          <w:rFonts w:ascii="微软雅黑" w:eastAsia="微软雅黑" w:hAnsi="微软雅黑" w:hint="eastAsia"/>
          <w:sz w:val="24"/>
        </w:rPr>
        <w:t>被盗抢骗且已</w:t>
      </w:r>
      <w:proofErr w:type="gramEnd"/>
      <w:r w:rsidRPr="009B5A73">
        <w:rPr>
          <w:rFonts w:ascii="微软雅黑" w:eastAsia="微软雅黑" w:hAnsi="微软雅黑" w:hint="eastAsia"/>
          <w:sz w:val="24"/>
        </w:rPr>
        <w:t>向原机动车所有人理赔完毕的机动车，其来历证明是权益转让证明书。</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（二）机动车整车出厂合格证明：</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1.机动车整车厂生产的汽车、摩托车、挂车，其出厂合格证明是该厂出具的机动车整车出厂合格证；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2.使用国产或者进口底盘改装的机动车，其出厂合格证明是机动车底盘生产厂出具的机动车底盘出厂合格证或者进口机动车底盘的进口凭证和机动车改装厂出具的机动车整车出厂合格证；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3.使用国产或者进口整车改装的机动车，其出厂合格证明是机动车生产厂出具的机动车整车出厂合格证或者进口机动车的进口凭证和机动车改装厂出具的机动车整车出厂合格证；</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4.监察机关、人民法院、人民检察院或者行政执法机关依法扣留、没收并拍卖的未注册登记的国产机动车，未能提供出厂合格证明的，可以凭监察机关、人民法院、人民检察院或者行政执法机关出具的证明替代。</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第九十一条</w:t>
      </w:r>
      <w:r w:rsidRPr="009B5A73">
        <w:rPr>
          <w:rFonts w:ascii="微软雅黑" w:eastAsia="微软雅黑" w:hAnsi="微软雅黑"/>
          <w:sz w:val="24"/>
        </w:rPr>
        <w:t xml:space="preserve">  </w:t>
      </w:r>
      <w:r w:rsidRPr="009B5A73">
        <w:rPr>
          <w:rFonts w:ascii="微软雅黑" w:eastAsia="微软雅黑" w:hAnsi="微软雅黑" w:hint="eastAsia"/>
          <w:sz w:val="24"/>
        </w:rPr>
        <w:t>本规定所称二手车出口企业是指经商务主管部门认定具备二手车出口资质的企业。</w:t>
      </w:r>
    </w:p>
    <w:p w:rsidR="007D222B"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第九十二条</w:t>
      </w:r>
      <w:r w:rsidRPr="009B5A73">
        <w:rPr>
          <w:rFonts w:ascii="微软雅黑" w:eastAsia="微软雅黑" w:hAnsi="微软雅黑"/>
          <w:sz w:val="24"/>
        </w:rPr>
        <w:t xml:space="preserve">  </w:t>
      </w:r>
      <w:r w:rsidRPr="009B5A73">
        <w:rPr>
          <w:rFonts w:ascii="微软雅黑" w:eastAsia="微软雅黑" w:hAnsi="微软雅黑" w:hint="eastAsia"/>
          <w:sz w:val="24"/>
        </w:rPr>
        <w:t>本规定所称“一日”、“二日”、“三日”、“五日”、“七日”、“十日”、“十五日”，是指工作日，不包括节假日。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临时行驶车号牌的最长有效期“十五日”、“三十日”、“六十日”、“九十日”、“六个月”，包括工作日和节假日。</w:t>
      </w:r>
    </w:p>
    <w:p w:rsidR="007D222B" w:rsidRPr="009B5A73" w:rsidRDefault="007D222B" w:rsidP="009B5A73">
      <w:pPr>
        <w:spacing w:line="280" w:lineRule="exact"/>
        <w:ind w:firstLineChars="200" w:firstLine="480"/>
        <w:rPr>
          <w:rFonts w:ascii="微软雅黑" w:eastAsia="微软雅黑" w:hAnsi="微软雅黑"/>
          <w:sz w:val="24"/>
        </w:rPr>
      </w:pPr>
      <w:r w:rsidRPr="009B5A73">
        <w:rPr>
          <w:rFonts w:ascii="微软雅黑" w:eastAsia="微软雅黑" w:hAnsi="微软雅黑" w:hint="eastAsia"/>
          <w:sz w:val="24"/>
        </w:rPr>
        <w:t>本规定所称“以下”、“以上”、“以内”，包括本数。</w:t>
      </w:r>
    </w:p>
    <w:p w:rsidR="003B2256" w:rsidRPr="009B5A73" w:rsidRDefault="007D222B" w:rsidP="009B5A73">
      <w:pPr>
        <w:spacing w:line="280" w:lineRule="exact"/>
        <w:ind w:firstLineChars="200" w:firstLine="480"/>
        <w:rPr>
          <w:rFonts w:ascii="微软雅黑" w:eastAsia="微软雅黑" w:hAnsi="微软雅黑"/>
          <w:sz w:val="24"/>
        </w:rPr>
      </w:pPr>
      <w:r w:rsidRPr="00D57E22">
        <w:rPr>
          <w:rFonts w:ascii="微软雅黑" w:eastAsia="微软雅黑" w:hAnsi="微软雅黑" w:hint="eastAsia"/>
          <w:b/>
          <w:bCs/>
          <w:sz w:val="24"/>
        </w:rPr>
        <w:t>第九十三条</w:t>
      </w:r>
      <w:r w:rsidRPr="009B5A73">
        <w:rPr>
          <w:rFonts w:ascii="微软雅黑" w:eastAsia="微软雅黑" w:hAnsi="微软雅黑"/>
          <w:sz w:val="24"/>
        </w:rPr>
        <w:t xml:space="preserve">  </w:t>
      </w:r>
      <w:r w:rsidRPr="009B5A73">
        <w:rPr>
          <w:rFonts w:ascii="微软雅黑" w:eastAsia="微软雅黑" w:hAnsi="微软雅黑" w:hint="eastAsia"/>
          <w:sz w:val="24"/>
        </w:rPr>
        <w:t>本规定自</w:t>
      </w:r>
      <w:r w:rsidRPr="009B5A73">
        <w:rPr>
          <w:rFonts w:ascii="微软雅黑" w:eastAsia="微软雅黑" w:hAnsi="微软雅黑"/>
          <w:sz w:val="24"/>
        </w:rPr>
        <w:t>2022</w:t>
      </w:r>
      <w:r w:rsidRPr="009B5A73">
        <w:rPr>
          <w:rFonts w:ascii="微软雅黑" w:eastAsia="微软雅黑" w:hAnsi="微软雅黑" w:hint="eastAsia"/>
          <w:sz w:val="24"/>
        </w:rPr>
        <w:t>年</w:t>
      </w:r>
      <w:r w:rsidRPr="009B5A73">
        <w:rPr>
          <w:rFonts w:ascii="微软雅黑" w:eastAsia="微软雅黑" w:hAnsi="微软雅黑"/>
          <w:sz w:val="24"/>
        </w:rPr>
        <w:t>5</w:t>
      </w:r>
      <w:r w:rsidRPr="009B5A73">
        <w:rPr>
          <w:rFonts w:ascii="微软雅黑" w:eastAsia="微软雅黑" w:hAnsi="微软雅黑" w:hint="eastAsia"/>
          <w:sz w:val="24"/>
        </w:rPr>
        <w:t>月</w:t>
      </w:r>
      <w:r w:rsidRPr="009B5A73">
        <w:rPr>
          <w:rFonts w:ascii="微软雅黑" w:eastAsia="微软雅黑" w:hAnsi="微软雅黑"/>
          <w:sz w:val="24"/>
        </w:rPr>
        <w:t>1</w:t>
      </w:r>
      <w:r w:rsidRPr="009B5A73">
        <w:rPr>
          <w:rFonts w:ascii="微软雅黑" w:eastAsia="微软雅黑" w:hAnsi="微软雅黑" w:hint="eastAsia"/>
          <w:sz w:val="24"/>
        </w:rPr>
        <w:t>日起施行。</w:t>
      </w:r>
      <w:r w:rsidRPr="009B5A73">
        <w:rPr>
          <w:rFonts w:ascii="微软雅黑" w:eastAsia="微软雅黑" w:hAnsi="微软雅黑"/>
          <w:sz w:val="24"/>
        </w:rPr>
        <w:t>2008</w:t>
      </w:r>
      <w:r w:rsidRPr="009B5A73">
        <w:rPr>
          <w:rFonts w:ascii="微软雅黑" w:eastAsia="微软雅黑" w:hAnsi="微软雅黑" w:hint="eastAsia"/>
          <w:sz w:val="24"/>
        </w:rPr>
        <w:t>年</w:t>
      </w:r>
      <w:r w:rsidRPr="009B5A73">
        <w:rPr>
          <w:rFonts w:ascii="微软雅黑" w:eastAsia="微软雅黑" w:hAnsi="微软雅黑"/>
          <w:sz w:val="24"/>
        </w:rPr>
        <w:t>5</w:t>
      </w:r>
      <w:r w:rsidRPr="009B5A73">
        <w:rPr>
          <w:rFonts w:ascii="微软雅黑" w:eastAsia="微软雅黑" w:hAnsi="微软雅黑" w:hint="eastAsia"/>
          <w:sz w:val="24"/>
        </w:rPr>
        <w:t>月</w:t>
      </w:r>
      <w:r w:rsidRPr="009B5A73">
        <w:rPr>
          <w:rFonts w:ascii="微软雅黑" w:eastAsia="微软雅黑" w:hAnsi="微软雅黑"/>
          <w:sz w:val="24"/>
        </w:rPr>
        <w:t>27</w:t>
      </w:r>
      <w:r w:rsidRPr="009B5A73">
        <w:rPr>
          <w:rFonts w:ascii="微软雅黑" w:eastAsia="微软雅黑" w:hAnsi="微软雅黑" w:hint="eastAsia"/>
          <w:sz w:val="24"/>
        </w:rPr>
        <w:t>日发布的《机动车登记规定》（公安部令第</w:t>
      </w:r>
      <w:r w:rsidRPr="009B5A73">
        <w:rPr>
          <w:rFonts w:ascii="微软雅黑" w:eastAsia="微软雅黑" w:hAnsi="微软雅黑"/>
          <w:sz w:val="24"/>
        </w:rPr>
        <w:t>102</w:t>
      </w:r>
      <w:r w:rsidRPr="009B5A73">
        <w:rPr>
          <w:rFonts w:ascii="微软雅黑" w:eastAsia="微软雅黑" w:hAnsi="微软雅黑" w:hint="eastAsia"/>
          <w:sz w:val="24"/>
        </w:rPr>
        <w:t>号）和</w:t>
      </w:r>
      <w:r w:rsidRPr="009B5A73">
        <w:rPr>
          <w:rFonts w:ascii="微软雅黑" w:eastAsia="微软雅黑" w:hAnsi="微软雅黑"/>
          <w:sz w:val="24"/>
        </w:rPr>
        <w:t>2012</w:t>
      </w:r>
      <w:r w:rsidRPr="009B5A73">
        <w:rPr>
          <w:rFonts w:ascii="微软雅黑" w:eastAsia="微软雅黑" w:hAnsi="微软雅黑" w:hint="eastAsia"/>
          <w:sz w:val="24"/>
        </w:rPr>
        <w:t>年</w:t>
      </w:r>
      <w:r w:rsidRPr="009B5A73">
        <w:rPr>
          <w:rFonts w:ascii="微软雅黑" w:eastAsia="微软雅黑" w:hAnsi="微软雅黑"/>
          <w:sz w:val="24"/>
        </w:rPr>
        <w:t>9</w:t>
      </w:r>
      <w:r w:rsidRPr="009B5A73">
        <w:rPr>
          <w:rFonts w:ascii="微软雅黑" w:eastAsia="微软雅黑" w:hAnsi="微软雅黑" w:hint="eastAsia"/>
          <w:sz w:val="24"/>
        </w:rPr>
        <w:t>月</w:t>
      </w:r>
      <w:r w:rsidRPr="009B5A73">
        <w:rPr>
          <w:rFonts w:ascii="微软雅黑" w:eastAsia="微软雅黑" w:hAnsi="微软雅黑"/>
          <w:sz w:val="24"/>
        </w:rPr>
        <w:t>12</w:t>
      </w:r>
      <w:r w:rsidRPr="009B5A73">
        <w:rPr>
          <w:rFonts w:ascii="微软雅黑" w:eastAsia="微软雅黑" w:hAnsi="微软雅黑" w:hint="eastAsia"/>
          <w:sz w:val="24"/>
        </w:rPr>
        <w:t>日发布的《公安部关于修改</w:t>
      </w:r>
      <w:r w:rsidRPr="009B5A73">
        <w:rPr>
          <w:rFonts w:ascii="微软雅黑" w:eastAsia="微软雅黑" w:hAnsi="微软雅黑"/>
          <w:sz w:val="24"/>
        </w:rPr>
        <w:t>&lt;</w:t>
      </w:r>
      <w:r w:rsidRPr="009B5A73">
        <w:rPr>
          <w:rFonts w:ascii="微软雅黑" w:eastAsia="微软雅黑" w:hAnsi="微软雅黑" w:hint="eastAsia"/>
          <w:sz w:val="24"/>
        </w:rPr>
        <w:t>机动车登记规定</w:t>
      </w:r>
      <w:r w:rsidRPr="009B5A73">
        <w:rPr>
          <w:rFonts w:ascii="微软雅黑" w:eastAsia="微软雅黑" w:hAnsi="微软雅黑"/>
          <w:sz w:val="24"/>
        </w:rPr>
        <w:t>&gt;</w:t>
      </w:r>
      <w:r w:rsidRPr="009B5A73">
        <w:rPr>
          <w:rFonts w:ascii="微软雅黑" w:eastAsia="微软雅黑" w:hAnsi="微软雅黑" w:hint="eastAsia"/>
          <w:sz w:val="24"/>
        </w:rPr>
        <w:t>的决定》（公安部令第</w:t>
      </w:r>
      <w:r w:rsidRPr="009B5A73">
        <w:rPr>
          <w:rFonts w:ascii="微软雅黑" w:eastAsia="微软雅黑" w:hAnsi="微软雅黑"/>
          <w:sz w:val="24"/>
        </w:rPr>
        <w:t>124</w:t>
      </w:r>
      <w:r w:rsidRPr="009B5A73">
        <w:rPr>
          <w:rFonts w:ascii="微软雅黑" w:eastAsia="微软雅黑" w:hAnsi="微软雅黑" w:hint="eastAsia"/>
          <w:sz w:val="24"/>
        </w:rPr>
        <w:t>号）同时废止。本规定生效后，公安部以前制定的规定与本规定不一致的，以本规定为准。</w:t>
      </w:r>
    </w:p>
    <w:sectPr w:rsidR="003B2256" w:rsidRPr="009B5A73" w:rsidSect="009B5A73">
      <w:footerReference w:type="even" r:id="rId8"/>
      <w:footerReference w:type="default" r:id="rId9"/>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D3B" w:rsidRDefault="00C17D3B" w:rsidP="003B2256">
      <w:r>
        <w:separator/>
      </w:r>
    </w:p>
  </w:endnote>
  <w:endnote w:type="continuationSeparator" w:id="0">
    <w:p w:rsidR="00C17D3B" w:rsidRDefault="00C17D3B"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C17D3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28.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F38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F38DA">
                  <w:rPr>
                    <w:rFonts w:ascii="宋体" w:hAnsi="宋体" w:cs="宋体" w:hint="eastAsia"/>
                    <w:sz w:val="28"/>
                    <w:szCs w:val="28"/>
                  </w:rPr>
                  <w:fldChar w:fldCharType="separate"/>
                </w:r>
                <w:r w:rsidR="00143413">
                  <w:rPr>
                    <w:rFonts w:ascii="宋体" w:hAnsi="宋体" w:cs="宋体"/>
                    <w:noProof/>
                    <w:sz w:val="28"/>
                    <w:szCs w:val="28"/>
                  </w:rPr>
                  <w:t>2</w:t>
                </w:r>
                <w:r w:rsidR="008F38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C17D3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F38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F38DA">
                  <w:rPr>
                    <w:rFonts w:ascii="宋体" w:hAnsi="宋体" w:cs="宋体" w:hint="eastAsia"/>
                    <w:sz w:val="28"/>
                    <w:szCs w:val="28"/>
                  </w:rPr>
                  <w:fldChar w:fldCharType="separate"/>
                </w:r>
                <w:r w:rsidR="002D09F9">
                  <w:rPr>
                    <w:rFonts w:ascii="宋体" w:hAnsi="宋体" w:cs="宋体"/>
                    <w:noProof/>
                    <w:sz w:val="28"/>
                    <w:szCs w:val="28"/>
                  </w:rPr>
                  <w:t>2</w:t>
                </w:r>
                <w:r w:rsidR="008F38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D3B" w:rsidRDefault="00C17D3B" w:rsidP="003B2256">
      <w:r>
        <w:separator/>
      </w:r>
    </w:p>
  </w:footnote>
  <w:footnote w:type="continuationSeparator" w:id="0">
    <w:p w:rsidR="00C17D3B" w:rsidRDefault="00C17D3B" w:rsidP="003B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72552"/>
    <w:multiLevelType w:val="hybridMultilevel"/>
    <w:tmpl w:val="06CE7F4A"/>
    <w:lvl w:ilvl="0" w:tplc="93966188">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200AD6"/>
    <w:rsid w:val="00290080"/>
    <w:rsid w:val="002D09F9"/>
    <w:rsid w:val="00323D76"/>
    <w:rsid w:val="003B2256"/>
    <w:rsid w:val="004064E8"/>
    <w:rsid w:val="00554EB8"/>
    <w:rsid w:val="0064282F"/>
    <w:rsid w:val="00690873"/>
    <w:rsid w:val="006C113E"/>
    <w:rsid w:val="007630C3"/>
    <w:rsid w:val="00793835"/>
    <w:rsid w:val="007B0DAB"/>
    <w:rsid w:val="007D222B"/>
    <w:rsid w:val="00803A63"/>
    <w:rsid w:val="00872005"/>
    <w:rsid w:val="008B1544"/>
    <w:rsid w:val="008F38DA"/>
    <w:rsid w:val="00984D89"/>
    <w:rsid w:val="009969A5"/>
    <w:rsid w:val="009B5A73"/>
    <w:rsid w:val="009E1211"/>
    <w:rsid w:val="00C17D3B"/>
    <w:rsid w:val="00CF39F7"/>
    <w:rsid w:val="00D57E22"/>
    <w:rsid w:val="00D619CC"/>
    <w:rsid w:val="00D771C4"/>
    <w:rsid w:val="00D92FF4"/>
    <w:rsid w:val="00DD58FE"/>
    <w:rsid w:val="00F20EB7"/>
    <w:rsid w:val="00F64AFB"/>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C3A6E2"/>
  <w15:docId w15:val="{F3096822-F668-464A-B5D9-D2CB8703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List Paragraph"/>
    <w:basedOn w:val="a"/>
    <w:uiPriority w:val="99"/>
    <w:unhideWhenUsed/>
    <w:rsid w:val="009B5A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74</TotalTime>
  <Pages>14</Pages>
  <Words>3290</Words>
  <Characters>18759</Characters>
  <Application>Microsoft Office Word</Application>
  <DocSecurity>0</DocSecurity>
  <Lines>156</Lines>
  <Paragraphs>44</Paragraphs>
  <ScaleCrop>false</ScaleCrop>
  <Company>Newdaxie</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